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B2" w:rsidRPr="007B56C4" w:rsidRDefault="001E12B2" w:rsidP="001E12B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2B2" w:rsidRPr="00793B70" w:rsidRDefault="001E12B2" w:rsidP="001E12B2">
      <w:pPr>
        <w:pStyle w:val="a5"/>
        <w:numPr>
          <w:ilvl w:val="0"/>
          <w:numId w:val="8"/>
        </w:numPr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Введение</w:t>
      </w:r>
    </w:p>
    <w:p w:rsidR="00E9024B" w:rsidRPr="00793B70" w:rsidRDefault="00E9024B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9024B" w:rsidRPr="00793B70" w:rsidRDefault="00E9024B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Концепция региональной информатизации (далее – Концепция) разработана во исполнение </w:t>
      </w:r>
      <w:r w:rsidR="00B0122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абзаца 2 пункта 3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распоряжения Правительства Российской Федерации от 25 декабря 2013 года № 2516-р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Концепция предоставления услуг)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9024B" w:rsidRPr="00793B70" w:rsidRDefault="00E9024B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Концепции устанавливаются основные </w:t>
      </w:r>
      <w:r w:rsidR="00B0122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цели, принципы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направления </w:t>
      </w:r>
      <w:r w:rsidR="00B0122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деятельности по дальнейшему развитию </w:t>
      </w:r>
      <w:r w:rsidR="008647D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в субъектах Российской Федерации </w:t>
      </w:r>
      <w:r w:rsidR="00CD0EE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(далее – региональная информатизация)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 период до 2018 года и определяется организационная модель этой деятельности.</w:t>
      </w:r>
    </w:p>
    <w:p w:rsidR="00E9024B" w:rsidRPr="00793B70" w:rsidRDefault="00E9024B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целями региональной информатизации определены:</w:t>
      </w:r>
      <w:proofErr w:type="gramEnd"/>
    </w:p>
    <w:p w:rsidR="00E9024B" w:rsidRPr="00793B70" w:rsidRDefault="008647D6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E9024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овышение удовлетворенности граждан качеством </w:t>
      </w:r>
      <w:r w:rsidR="00B0122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жизни, в том числе за счет повышения качества </w:t>
      </w:r>
      <w:r w:rsidR="00E9024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предоставления государственных и муниципальных услуг;</w:t>
      </w:r>
    </w:p>
    <w:p w:rsidR="00ED39F4" w:rsidRPr="00793B70" w:rsidRDefault="00B0122E" w:rsidP="00B0122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модернизация системы управления субъектов Российской Федерации для решения приоритетных задач социально-экономического развития субъектов Российской Федерации;</w:t>
      </w:r>
    </w:p>
    <w:p w:rsidR="00E9024B" w:rsidRPr="00793B70" w:rsidRDefault="00B0122E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обеспечение комплексной реализации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проектов и программ, согласованной с целями и задачами, определе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нными на федеральном уровне</w:t>
      </w:r>
      <w:r w:rsidR="00E9024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9024B" w:rsidRPr="00793B70" w:rsidRDefault="00E9024B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достижения указанных целей необходимо 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продолжение деятельности на уровне субъектов Российской Федерации по следующим направлениям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255BEC" w:rsidRPr="00793B70" w:rsidRDefault="008647D6" w:rsidP="00255BE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E9024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овышение качества предоставления государственных и муниципальных услуг в электронной форме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255B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255B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осуществления государственных и муниципальных полномочий</w:t>
      </w:r>
      <w:r w:rsidR="00B0122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255BEC" w:rsidRPr="00793B70" w:rsidRDefault="008647D6" w:rsidP="00E902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="00E9024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ормирование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региональной информационно-коммуникационной инфраструктуры</w:t>
      </w:r>
      <w:r w:rsidR="00255B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необходимой для информационного взаимодействия;</w:t>
      </w:r>
    </w:p>
    <w:p w:rsidR="00F16199" w:rsidRPr="00793B70" w:rsidRDefault="002E3F10" w:rsidP="00B0122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обеспечение </w:t>
      </w:r>
      <w:r w:rsidR="00B0122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комплексного </w:t>
      </w:r>
      <w:r w:rsidR="00E9024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внедрением информационно-коммуникационных технологий </w:t>
      </w:r>
      <w:r w:rsidR="009F366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субъектах Российской Федерации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A6440" w:rsidRPr="00793B70" w:rsidRDefault="00F16199" w:rsidP="00B0122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оптимизация затрат субъектов Российской Федерации на информационно-коммуникационные технологии</w:t>
      </w:r>
      <w:r w:rsidR="00DA644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53DBF" w:rsidRPr="00793B70" w:rsidRDefault="00453DBF" w:rsidP="00453D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Концепци</w:t>
      </w:r>
      <w:r w:rsidR="00A978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соответству</w:t>
      </w:r>
      <w:r w:rsidR="00A978B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 основным направлениям государственной политики в области информатизации, сформулированным в Стратегии развития информационного общества в Российской Федерации (утв</w:t>
      </w:r>
      <w:r w:rsidR="004A6C2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ерждена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Президентом Российской Федерации 7 февраля 2008 г</w:t>
      </w:r>
      <w:r w:rsidR="00ED39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ода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 Пр-212), Стратегии развития отрасли информационных технологий в Российской Федерации на 2014-2020 годы и на перспективу до 2025 года (распоряжение Правительства Российской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Федерации от 1 ноября 2013 г. № 2036-р) и государственной программе Российской Федерации «Информационное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общество (2011-2020 годы)» (распоряжение Правительства Российской Федерации от 20 октября 2010 г</w:t>
      </w:r>
      <w:r w:rsidR="00ED39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ода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 1815-р).</w:t>
      </w:r>
      <w:proofErr w:type="gramEnd"/>
    </w:p>
    <w:p w:rsidR="00453DBF" w:rsidRPr="00793B70" w:rsidRDefault="00453DBF" w:rsidP="00453D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53DBF" w:rsidRPr="00793B70" w:rsidRDefault="00453DBF" w:rsidP="00E9024B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Обзор текущего состояния региональной информатизации</w:t>
      </w:r>
    </w:p>
    <w:p w:rsidR="00453DBF" w:rsidRPr="00793B70" w:rsidRDefault="00453DBF" w:rsidP="00453D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11C1A" w:rsidRPr="00793B70" w:rsidRDefault="00453DBF" w:rsidP="00F878D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Реализация </w:t>
      </w:r>
      <w:r w:rsidR="00CD0EE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мероприятий региональной информатизации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позволила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создать н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региональном уровне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базовую информационн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о-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телекоммуникационную инфраструктуру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формировать </w:t>
      </w:r>
      <w:r w:rsidR="008F5A6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органы управления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региональной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информатизацией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вести в эксплуатацию </w:t>
      </w:r>
      <w:r w:rsidR="0061615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отраслевые и инфраструктурные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61615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том числе 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предназначенные </w:t>
      </w:r>
      <w:r w:rsidR="0061615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="00027F0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электронного взаимодействия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нформационн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о-коммуникационные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</w:t>
      </w:r>
      <w:r w:rsidR="00F878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используются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исполнении установленных полномочий органами </w:t>
      </w:r>
      <w:r w:rsidR="00111C1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государственной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власти субъектов Российской Федерации и органами местного самоуправления. </w:t>
      </w:r>
    </w:p>
    <w:p w:rsidR="00BE787C" w:rsidRPr="00793B70" w:rsidRDefault="00817CD7" w:rsidP="00817CD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данным Росстата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 2012 год, 84,4% органов государственной власти субъектов Российской Федерации и органов местного самоуправления использ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овали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электронной подписи, 72,4% таких органов использ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овали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системы электронного документооборота, при этом 51,5% от общего объема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документооборота органов государственной власти субъектов Российской Федерации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органов местного самоуправления осуществля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лись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электронной форме. 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Однако ведомственные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системы электронного документооборота 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часто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не обеспечивают юридически значимого межведомственного и межуровневого обмена электронными документами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 обеспеченность государственных и муниципальных служащих сертификатами ключей проверки электронных подписей 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настоящее время 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недостаточна.</w:t>
      </w:r>
    </w:p>
    <w:p w:rsidR="007D337A" w:rsidRPr="00793B70" w:rsidRDefault="006409C6" w:rsidP="00817CD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Слабым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остается проникновение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компьютерной техники и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широкополосного доступа к сети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4C134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нтернет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органах государственной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власти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субъектов Российской Федерации власти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органах местного самоуправления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 социальной сфере, жилищно-коммунальном хозяйстве, транспортной системе и других отраслях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особенно в малонаселенных и труднодоступных районах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7D33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12E7B" w:rsidRPr="00793B70" w:rsidRDefault="007D337A" w:rsidP="00817CD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Доля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органов государственной власти субъектов Российской Федерации и органов местного самоуправления, использующих сеть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нтернет, согласно данным Росстата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2012 год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составляет в среднем 45,7%, доля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организаций и домашних хозяйств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86,9% и 60,3% соответственно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Совместно с демографически</w:t>
      </w:r>
      <w:r w:rsidR="00E0327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ми проблемами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низкими темпами 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экономического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роста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неудовлетворительным инвестиционным климатом и неразвитостью 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гражданского общества это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став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ит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 угрозу ресурсную 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кадровую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базу развития информационного общества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E0327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ряде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регион</w:t>
      </w:r>
      <w:r w:rsidR="00E0327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</w:t>
      </w:r>
      <w:r w:rsidR="006409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ограничивает возможности 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применению информационно-коммуникационных технологий для социально-экономического развития регионов и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оптимизации 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государственными, муниципальными и бюджетных органами и организациями </w:t>
      </w:r>
      <w:r w:rsidR="00BE787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своей деятельности.</w:t>
      </w:r>
      <w:proofErr w:type="gramEnd"/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Сохраняется нехватка квалифицированных специалистов в сфере информационных технологий отсутствие в муниципальных образованиях.</w:t>
      </w:r>
    </w:p>
    <w:p w:rsidR="00453DBF" w:rsidRPr="00793B70" w:rsidRDefault="00453DBF" w:rsidP="00453D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2010 года одним из важнейших направлений </w:t>
      </w:r>
      <w:r w:rsidR="00172B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бюджетного финансирования информатизации в субъектах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является обеспечение предоставления государственных и муниципальных услуг в электронной форме</w:t>
      </w:r>
      <w:r w:rsidR="00966A7D" w:rsidRPr="00793B70">
        <w:rPr>
          <w:rFonts w:ascii="Times New Roman" w:eastAsia="Calibri" w:hAnsi="Times New Roman" w:cs="Times New Roman"/>
          <w:sz w:val="28"/>
          <w:szCs w:val="28"/>
        </w:rPr>
        <w:t>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Однако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несмотря на значительные расходы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данным </w:t>
      </w:r>
      <w:r w:rsidR="000B72B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Росстата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2013 год,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лишь 10,7% населения использовало сеть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4C134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нтернет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получения государственных и муниципальных услуг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при этом почти 60% обращений в электронной форме приходится на долю граждан в возрасте младше 40 лет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279A6" w:rsidRPr="00793B70" w:rsidRDefault="00453DBF" w:rsidP="00F279A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Обращения за предоставлением государственных и муниципальных услуг в электронной форме 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осуществляются через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Едины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портал государственных и муниципальных услуг (функций)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Единый портал,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порядка 65% обращений), и 64 региональны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портала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государственных и муниципальных услуг </w:t>
      </w:r>
      <w:r w:rsidR="00966A7D" w:rsidRPr="00793B70">
        <w:rPr>
          <w:rFonts w:ascii="Times New Roman" w:eastAsia="Calibri" w:hAnsi="Times New Roman" w:cs="Times New Roman"/>
          <w:sz w:val="28"/>
          <w:szCs w:val="28"/>
        </w:rPr>
        <w:t xml:space="preserve">(функций) (далее – 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региональные порталы)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 Едином портале размещены сведения более чем о 20 тыс. региональны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90 тыс. муниципальны</w:t>
      </w:r>
      <w:r w:rsidR="00966A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х услуг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данным мониторинга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Министерства экономического развития Российской Федерации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качества предоставления государственных и муниципальных услуг в электронной форме за 2013 год, 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наличие интерфейса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обращения за 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получением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услуги реализов</w:t>
      </w:r>
      <w:r w:rsidR="00412E7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ан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r w:rsidR="00412E7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менее чем для 5,5 тыс.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причем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значительная часть 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интерфейсов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неработоспособна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Ч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исл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региональных и муниципальных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услуг, размещенных на Едином портале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существенн</w:t>
      </w:r>
      <w:r w:rsidR="0061615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отличается для различных 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регионов</w:t>
      </w:r>
      <w:r w:rsidR="00F1619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 от 25 до 3486 услуг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2013 году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при этом сведения об услугах зачастую недостоверны и своевременно не обновляются.</w:t>
      </w:r>
    </w:p>
    <w:p w:rsidR="00453DBF" w:rsidRPr="00793B70" w:rsidRDefault="00453DBF" w:rsidP="00453D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охраняются </w:t>
      </w:r>
      <w:r w:rsidR="00C635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сложности в использовании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регионами </w:t>
      </w:r>
      <w:r w:rsidR="00C635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инфраструктуры, обеспечивающей информационно-технологическое взаимодействие информационных систем, используемых для предоставления услуг (далее 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C635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инфраструктура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635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электронного взаимодействия)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EF2C1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состоянию на 2014 год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значительн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ая доля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ресурсов органов государственной власти субъектов Российской Федерации и органов местного самоуправления не обеспечивают направление сведений в электронной форме с использованием Единой системы межведомственного электронного взаимодействия (далее –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система межведомственного взаимодействия)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8071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40% региональных порталов </w:t>
      </w:r>
      <w:r w:rsidR="00C635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используют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собственные </w:t>
      </w:r>
      <w:r w:rsidR="00EF2C1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системы регистрации и авторизации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пользователей, не со</w:t>
      </w:r>
      <w:r w:rsidR="007B2BA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вместимые с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Единой систем</w:t>
      </w:r>
      <w:r w:rsidR="007B2BA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идентификации и аутентификации</w:t>
      </w:r>
      <w:r w:rsidR="007B2BAF" w:rsidRPr="00793B70">
        <w:rPr>
          <w:rFonts w:ascii="Times New Roman" w:eastAsia="Calibri" w:hAnsi="Times New Roman" w:cs="Times New Roman"/>
          <w:sz w:val="28"/>
          <w:szCs w:val="28"/>
        </w:rPr>
        <w:t xml:space="preserve"> в инфраструктуре, обеспечивающей информационно-технологическое</w:t>
      </w:r>
      <w:proofErr w:type="gramEnd"/>
      <w:r w:rsidR="007B2BAF" w:rsidRPr="00793B70">
        <w:rPr>
          <w:rFonts w:ascii="Times New Roman" w:eastAsia="Calibri" w:hAnsi="Times New Roman" w:cs="Times New Roman"/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 (далее – единая система идентификац</w:t>
      </w:r>
      <w:proofErr w:type="gramStart"/>
      <w:r w:rsidR="007B2BAF" w:rsidRPr="00793B7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7B2BAF" w:rsidRPr="00793B70">
        <w:rPr>
          <w:rFonts w:ascii="Times New Roman" w:eastAsia="Calibri" w:hAnsi="Times New Roman" w:cs="Times New Roman"/>
          <w:sz w:val="28"/>
          <w:szCs w:val="28"/>
        </w:rPr>
        <w:t>тентификации)</w:t>
      </w:r>
      <w:r w:rsidR="004A7514" w:rsidRPr="00793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FA8" w:rsidRPr="00793B70" w:rsidRDefault="00500280" w:rsidP="007D33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Ч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астое изменение требований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технических спецификаций со стороны 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операторов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инфраструктуры электронного </w:t>
      </w:r>
      <w:r w:rsidR="00412E7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вызывает необходимость регулярно</w:t>
      </w:r>
      <w:r w:rsidR="0061615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переработки информационных систем, закупки нового оборудования взамен уже функционирующего и иных действий, осуществляемых за счет бюджетов субъектов Российской Федерации.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результатам анкетирования регионов,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2012 году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среднем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(за исключением Москвы)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один субъект Российской Федерации приходилось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более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55 </w:t>
      </w:r>
      <w:r w:rsidR="00AA3A2E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млн.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 расходов, связанных с инфраструктурой электронного взаимодействия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 них 57% составили расходы на каналы связи и региональные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центры обработки данных, 22% -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размещение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 на Едином портале, 2</w:t>
      </w:r>
      <w:r w:rsidR="00616158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поддержание в актуальном состоянии </w:t>
      </w:r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региональных сервисов межведомственного</w:t>
      </w:r>
      <w:proofErr w:type="gramEnd"/>
      <w:r w:rsidR="00817CD7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электронного взаимодействия и подключение к системе межведомственного взаимодействия.</w:t>
      </w:r>
      <w:r w:rsidR="00580FA5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D337A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на использование </w:t>
      </w:r>
      <w:r w:rsidR="007D33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инфраструктуры электронного взаимодействия</w:t>
      </w:r>
      <w:r w:rsidR="00835F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развитие </w:t>
      </w:r>
      <w:r w:rsidR="007D337A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региональн</w:t>
      </w:r>
      <w:r w:rsidR="00835FA8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ых информационных систем </w:t>
      </w:r>
      <w:r w:rsidR="007D337A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835FA8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казываются </w:t>
      </w:r>
      <w:r w:rsidR="007D337A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существенн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ой нагрузкой </w:t>
      </w:r>
      <w:r w:rsidR="007D337A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r w:rsidR="00835FA8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бюджетов многих субъектов Российской Федерации.</w:t>
      </w:r>
    </w:p>
    <w:p w:rsidR="007D337A" w:rsidRPr="00793B70" w:rsidRDefault="007D337A" w:rsidP="007D33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многих регионах отсутствует консолидированный бюджет на информатизацию, что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снижает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эффективно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сть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распредел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ения бюджетных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средств.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2013 году бюджетные расходы на информатизацию в субъектах Российской Федерации</w:t>
      </w:r>
      <w:r w:rsidR="005C6780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включая Москву,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составили, по данным РИА «Новости»</w:t>
      </w:r>
      <w:r w:rsidR="009207A9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среднем на один регион около 977 миллионов рублей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368 рублей на одного жителя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Расходы на информатизацию в субъектах Российской Федерации в пересчете на одного жителя отличаются более чем в </w:t>
      </w:r>
      <w:r w:rsidR="005C6780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сто двадцать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раз,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уровень цифрового неравенства между регионами Российской Федерации </w:t>
      </w:r>
      <w:r w:rsidR="00F279A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по-прежнему остается высоким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647D6" w:rsidRPr="00793B70" w:rsidRDefault="008647D6" w:rsidP="008647D6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7D6" w:rsidRPr="00793B70" w:rsidRDefault="008647D6" w:rsidP="008647D6">
      <w:pPr>
        <w:pStyle w:val="a5"/>
        <w:numPr>
          <w:ilvl w:val="0"/>
          <w:numId w:val="8"/>
        </w:numPr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Повышение качества предоставления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государственных, муниципальных и бюджетных услуг </w:t>
      </w:r>
    </w:p>
    <w:p w:rsidR="008647D6" w:rsidRPr="00793B70" w:rsidRDefault="008647D6" w:rsidP="008647D6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1BC" w:rsidRPr="00793B70" w:rsidRDefault="008861BC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Концепцией предоставления услуг</w:t>
      </w:r>
      <w:r w:rsidR="00E9347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повышение качества предоставления государственных и муниципальных услуг</w:t>
      </w:r>
      <w:r w:rsidR="00E9347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услуг, </w:t>
      </w:r>
      <w:r w:rsidR="00E9347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предоставляемых государственными и муниципальными учреждениями и другими организациями, в которых размещается государственное или муниципальное задание (заказ)</w:t>
      </w:r>
      <w:r w:rsidR="006354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услуг)</w:t>
      </w:r>
      <w:r w:rsidR="00E9347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основывается на принципах приоритета дистанционного взаимодействия с заявителем и автоматизации процедур предоставления услуг, использования межведомственного взаимодействия при предоставлении услуг, сокращения сроков предоставления услуг и повышения удобства </w:t>
      </w:r>
      <w:r w:rsidR="00E62C2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получения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заявителем. </w:t>
      </w:r>
    </w:p>
    <w:p w:rsidR="008861BC" w:rsidRPr="00793B70" w:rsidRDefault="008861BC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Субъектам Российской Федерации необходимо обеспечить возможность для заявителя обращаться за 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получением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 посредством различных форм и способов доступа, в том числе:</w:t>
      </w:r>
    </w:p>
    <w:p w:rsidR="008861BC" w:rsidRPr="00793B70" w:rsidRDefault="008861BC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орган государственной власти</w:t>
      </w:r>
      <w:r w:rsidR="00027F0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субъекта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орган местного самоуправления;</w:t>
      </w:r>
    </w:p>
    <w:p w:rsidR="008861BC" w:rsidRPr="00793B70" w:rsidRDefault="008861BC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многофункциональные центры предоставления государственных и муниципальных услуг;</w:t>
      </w:r>
    </w:p>
    <w:p w:rsidR="008861BC" w:rsidRPr="00793B70" w:rsidRDefault="008861BC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через Единый портал и региональные порталы, в том числе посредством мобильных устройств, </w:t>
      </w:r>
      <w:r w:rsidRPr="00793B70">
        <w:rPr>
          <w:rFonts w:ascii="Times New Roman" w:eastAsia="Calibri" w:hAnsi="Times New Roman" w:cs="Times New Roman"/>
          <w:sz w:val="28"/>
          <w:szCs w:val="28"/>
        </w:rPr>
        <w:t>коммуникаторов, планшетов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8861BC" w:rsidRPr="00793B70" w:rsidRDefault="008861BC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через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инфоматы</w:t>
      </w:r>
      <w:proofErr w:type="spellEnd"/>
      <w:r w:rsidR="00B04C7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приложения интерактивного телевидения и др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861BC" w:rsidRPr="00793B70" w:rsidRDefault="00B04C7F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Заявители должны иметь возможность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комбинировать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формы и способы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доступа к услуг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осуществляя обращение за предоставлением услуги,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получение уведомлений о ходе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услуги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результата предоставления услуги с использованием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удобных им форм и способов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доступа.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развитии региональной инфраструктуры электронного взаимодействия, информационных систем и базовых ресурсов, обеспечивающих предоставление услуг, необходимо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ть единый порядок исполнения административных процедур предоставления услуг, единую статусную модель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предоставления услуг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отражение в едином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кабинет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8861B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заявителя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текущего хода предоставления услуги вне зависимости от формы и способа обращения заявителя.</w:t>
      </w:r>
    </w:p>
    <w:p w:rsidR="000E59B3" w:rsidRPr="00793B70" w:rsidRDefault="000E59B3" w:rsidP="000E59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Органы</w:t>
      </w:r>
      <w:r w:rsidR="00E62C2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 власти субъектов Российской Федерации, органы местного самоуправления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организации, предоставляющие услуги, осуществляют анализ действующего порядка предоставления услуг с целью выявления административных процедур предоставления услуг, которые могут быть оптимизированы с точки зрения удобства заявителя, в том числе исключены. </w:t>
      </w:r>
    </w:p>
    <w:p w:rsidR="00270992" w:rsidRPr="00793B70" w:rsidRDefault="00270992" w:rsidP="0027099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учетом 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ограниченности ресурсов</w:t>
      </w:r>
      <w:r w:rsidR="00E62C2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субъекты Российской Федерации определяют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последовательность оптимизации услуг 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использованием методики, разрабатываемой Министерством связи и массовых коммуникаций Российской Федерации и учитывающей востребованность услуги в регионе, ее социальную 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значимость, готовность </w:t>
      </w:r>
      <w:r w:rsidR="00E62C2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заявителей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ее получению в электронной форме, трудоемкости и стоимости обеспечения предоставления услуги в электронной форме.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270992" w:rsidRPr="00793B70" w:rsidRDefault="00E62C2F" w:rsidP="0027099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Типовая организация 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управления оптимизацией предоставления услуг описана </w:t>
      </w:r>
      <w:proofErr w:type="gramStart"/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разделе</w:t>
      </w:r>
      <w:proofErr w:type="gramEnd"/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V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Концепции.</w:t>
      </w:r>
    </w:p>
    <w:p w:rsidR="00B308E7" w:rsidRPr="00793B70" w:rsidRDefault="00B308E7" w:rsidP="008861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16302" w:rsidRPr="00793B70" w:rsidRDefault="00516302" w:rsidP="0051630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747A" w:rsidRPr="00793B70" w:rsidRDefault="0094747A" w:rsidP="0094747A">
      <w:pPr>
        <w:pStyle w:val="a5"/>
        <w:numPr>
          <w:ilvl w:val="0"/>
          <w:numId w:val="8"/>
        </w:numPr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информационно-коммуникационных технологий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для социально-экономического развития регионов</w:t>
      </w:r>
    </w:p>
    <w:p w:rsidR="0094747A" w:rsidRPr="00793B70" w:rsidRDefault="0094747A" w:rsidP="0094747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информационно-коммуникационных технологий при решении задач социально-экономического развития субъектов Российской Федерации позволя</w:t>
      </w:r>
      <w:r w:rsidR="007C3E5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повысить эффективность работы органов государственной власти субъектов Российской Федерации, </w:t>
      </w:r>
      <w:r w:rsidR="007C3E5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ответственных за отрасли народного хозяйства, повысить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качество жизни граждан</w:t>
      </w:r>
      <w:r w:rsidR="007C3E5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информационное взаимодействие между федеральным и региональным уровнями власти по соответствующим социально-экономическим направлениям.</w:t>
      </w:r>
      <w:proofErr w:type="gramEnd"/>
    </w:p>
    <w:p w:rsidR="00305E81" w:rsidRPr="00793B70" w:rsidRDefault="00305E8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полноценного применения информационно-коммуникационных технологий </w:t>
      </w:r>
      <w:r w:rsidR="00A026F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целях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социально-экономического развития субъекта Российской Федерации необходимо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реализовывать общие 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различных отраслей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меры, в частности:</w:t>
      </w:r>
    </w:p>
    <w:p w:rsidR="00305E81" w:rsidRPr="00793B70" w:rsidRDefault="00305E8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ва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ть органы государственной власти, органы местного самоуправления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подведомственные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организации  бюджетного сектора (далее – региональные органы и организации)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компьютерной техникой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доступ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 каналам связи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0A26F6" w:rsidRPr="00793B70" w:rsidRDefault="000A26F6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обеспечивать в необходимых объемах сотрудников региональных органов и организаций сертификатами ключа проверки электронных подписей, выданных аккредитованными удостоверяющими центрами;</w:t>
      </w:r>
    </w:p>
    <w:p w:rsidR="00305E81" w:rsidRPr="00793B70" w:rsidRDefault="00305E8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создавать </w:t>
      </w:r>
      <w:r w:rsidR="00A026F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интегрированные информационные системы, обеспечивающие автоматизацию деятельности и управление отдельными отраслями народного хозяйства (далее – региональные отраслевые информационные системы);</w:t>
      </w:r>
    </w:p>
    <w:p w:rsidR="00305E81" w:rsidRPr="00793B70" w:rsidRDefault="00305E81" w:rsidP="00305E8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подключать региональные органы и организации к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информационно-коммуникационной инфраструктуре;</w:t>
      </w:r>
    </w:p>
    <w:p w:rsidR="006E57FF" w:rsidRPr="00793B70" w:rsidRDefault="00305E8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озда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ва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(объединять существующие)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системы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электронного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документооборота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целью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обмен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в электронной форме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документами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необходимыми для принятия управленческих решений </w:t>
      </w:r>
      <w:r w:rsidR="00A026F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различных отраслях народного хозяйства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всех уровнях управления социально-экономическим развитием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региона.</w:t>
      </w:r>
    </w:p>
    <w:p w:rsidR="008D5349" w:rsidRPr="00793B70" w:rsidRDefault="00305E81" w:rsidP="008D534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Создание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отраслевых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систем </w:t>
      </w:r>
      <w:r w:rsidR="00A026F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должно 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быть направлено на решение с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оциально-значимы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субъекта Российской Федерации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обеспечивать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поддержк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 и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сполнения управленческих функций и повыш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ать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их эффективност</w:t>
      </w:r>
      <w:r w:rsidR="008D53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ь, обеспечивать прав граждан на информацию и защищать их права и свободы. </w:t>
      </w:r>
    </w:p>
    <w:p w:rsidR="006E57FF" w:rsidRPr="00793B70" w:rsidRDefault="008D5349" w:rsidP="008D534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планировании создания региональных отраслевых информационных систем необходимо соизмерять 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жидаемые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качественные и количественные социально-экономические результаты создания системы с издержками на ее создание, эксплуатацию, развитие и поддержку, учитыва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издержки, которые должны будут понести региональные органы и организации, участники рынка, граждане и иные пользователи системы для взаимодействия с систем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B5711" w:rsidRPr="00793B70" w:rsidRDefault="00DB5711" w:rsidP="00DB571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Необходимо исключить необоснованное дублирование функций региональных отраслевых информационных систем с создаваемыми в </w:t>
      </w:r>
      <w:r w:rsidR="00E62C2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 действующим законодательством общефедеральными информационными системами.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целях повышения эффективности бюджетных расходов и 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обеспечения </w:t>
      </w:r>
      <w:proofErr w:type="gramStart"/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системности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рекомендуется утверждение региональных отраслевых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информатизации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различным направлениям социально-экономического развития согласно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раздел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VI Концепции.</w:t>
      </w:r>
    </w:p>
    <w:p w:rsidR="00DB5711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позволяет: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ть современные электронные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 том числе интерактивн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ые, электронные комплексы 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контроля знаний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цифров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лабораторн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оборудовани</w:t>
      </w:r>
      <w:r w:rsidR="00DB571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е;</w:t>
      </w:r>
    </w:p>
    <w:p w:rsidR="006E57FF" w:rsidRPr="00793B70" w:rsidRDefault="00DB571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ократить нагрузку на преподавателей и администрацию учебных заведений по подготовке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обязательной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отчетн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ости;</w:t>
      </w:r>
    </w:p>
    <w:p w:rsidR="0096000A" w:rsidRPr="00793B70" w:rsidRDefault="0096000A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развивать дистанционный образовательный процесс;</w:t>
      </w:r>
    </w:p>
    <w:p w:rsidR="0096000A" w:rsidRPr="00793B70" w:rsidRDefault="0096000A" w:rsidP="009600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повысить эффективность образовательного процесса;</w:t>
      </w:r>
    </w:p>
    <w:p w:rsidR="006E57FF" w:rsidRPr="00793B70" w:rsidRDefault="00DB571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овысить </w:t>
      </w:r>
      <w:proofErr w:type="gramStart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образовательным процессом со стороны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родителей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целом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Учащимся учебных заведений рекомендуется предостав</w:t>
      </w:r>
      <w:r w:rsidR="0096000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лять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возможность обучения с использованием электронных учебных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материалов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в процессе аудиторных занятий, так и при самостоятельной работе (электронные учебные пособия, оценка знаний в форме компьютерного тестирования и др.). 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учащихся с ограниченными возможностями, либо находящихся на длительном лечении в медицинских учреждениях, должна быть обеспечена возможность дистанционного обучения с использованием информационно-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коммуникационных технологий (электронные учебные материалы, системы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видеоприсутствия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6E57FF" w:rsidRPr="00793B70" w:rsidRDefault="0096000A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автоматизации учебного процесса и управленческих функций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учебных заведениях используются информационные системы ведения э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лектронны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дневник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журнал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ов, системы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автоматизации учебного процесса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учебным заведением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системы обеспечения безопасности,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дистанционной записи в учебн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 заведени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и другие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системы.</w:t>
      </w:r>
      <w:r w:rsidR="006F652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нформационны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учебного заведения интегрируются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 информационными системами статистического, бухгалтерского и кадрового учета, что позвол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яе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автоматическом режиме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всю необходимую стати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стическую и отчетную информацию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установленными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требованиями и передачу таких сведений в иные информационные системы.</w:t>
      </w:r>
    </w:p>
    <w:p w:rsidR="006F6521" w:rsidRPr="00793B70" w:rsidRDefault="006F6521" w:rsidP="006F652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Информатизация учебного заведения может осуществляться локально устанавливаемым в учебном заведении информационными системами или, предпочтительно, с помощью интегрированных информационных систем автоматизации учебного процесса и управленческих функций, создаваемых на региональном или муниципальном уровнях.</w:t>
      </w:r>
      <w:proofErr w:type="gramEnd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Такие системы должны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ть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поддержку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работы сотрудников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учебных заведений, формирование, хранение и передачу обобщенной информации об образовании в субъекте Российской Федерации в иные информационные системы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раскрытие такой информации для граждан.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E57FF" w:rsidRPr="00793B70" w:rsidRDefault="006F6521" w:rsidP="006F652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Информатизация образования в регионе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может реализов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ываться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 использованием «облачных» технологий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размещени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ем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типовых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систем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учебных заведений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региональном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центр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обработки данных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предоставление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учебным заведения удаленного доступа к системе. </w:t>
      </w:r>
    </w:p>
    <w:p w:rsidR="001F3437" w:rsidRPr="00793B70" w:rsidRDefault="006F6521" w:rsidP="001F34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Важными приоритетами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</w:t>
      </w:r>
      <w:r w:rsidR="004C38A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тиза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ци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региональной системы образования является </w:t>
      </w:r>
      <w:r w:rsidR="007066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создание 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бесплатных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дистанционн</w:t>
      </w:r>
      <w:r w:rsidR="007066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ых электронных сервисов для граждан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7066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возможность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записи в учебн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 заведени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7066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обеспечение ведения учебных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дневник</w:t>
      </w:r>
      <w:r w:rsidR="007066E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 электронной форме и предоставление дистанционного доступа к сведениям об успеваемости учащихся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интерактивные сервисы тестирования знаний, доступ к образовательным материалам и других. Необходимо также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вать оперативное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раскрытие 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сети интернет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официальной информации органов государственной власти субъекта Российской Федерации, органов местного самоуправления в сфере образования, учебных заведений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 Указанные сервисы и информация могут предоставляться гражданам с помощью единого регионального образовательного портала.</w:t>
      </w:r>
    </w:p>
    <w:p w:rsidR="00B84709" w:rsidRPr="00793B70" w:rsidRDefault="00B84709" w:rsidP="001F34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образования и науки Российской Федерации обеспечивает опубликование в электронной форме в сети Интернет учебных материалов из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состава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а также иных учебных материалов, рекомендованных (допущенных) к использованию в образовательном процессе.</w:t>
      </w:r>
      <w:proofErr w:type="gramEnd"/>
    </w:p>
    <w:p w:rsidR="006F6521" w:rsidRPr="00793B70" w:rsidRDefault="006E57FF" w:rsidP="006F652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F652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Федеральные</w:t>
      </w:r>
      <w:r w:rsidR="00B8470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органы исполнительной власти</w:t>
      </w:r>
      <w:r w:rsidR="006F652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органы</w:t>
      </w:r>
      <w:r w:rsidR="00B8470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 власти субъектов Российской Федерации</w:t>
      </w:r>
      <w:r w:rsidR="006F652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уполномоченные в сфере образования, обеспечивают </w:t>
      </w:r>
      <w:r w:rsidR="00B8470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корректировку </w:t>
      </w:r>
      <w:r w:rsidR="006F652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правовых актов в части ведения журналов, дневников, отчетных форм исключительно в бумажной форме, а учебные заведения по мере изменения законодательства отказываются от дублирующего ведения учета в бумажной и электронной формах.</w:t>
      </w:r>
      <w:proofErr w:type="gramEnd"/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жилищно-коммунального хозяйства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(далее – ЖКХ)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позволяет: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овысить эффективность работы эксплуатирующих организаций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овысить качество жилищно-коммунальных услуг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овысить информированность граждан о сфере жилищно-коммунального хозяйства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сократить их время на взаимодействие с эксплуатирующими и иными организациями сферы ЖКХ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3245D" w:rsidRPr="00793B70" w:rsidRDefault="0043245D" w:rsidP="004324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Информатизация сферы ЖКХ позволяет обеспечить прием платежей за услуги ЖКХ в электронной форме, в том числе посредством внедрения единого автоматизированного рассчетно-кассового центра, автоматизировать учет сведений, в том числе о совершенных платежах, автоматизировать передачу данных индивидуальных и коллективных приборов учета, разработать пользовательские сервисы, упрощающие получение гражданином необходимых сведений об услугах ЖКХ и подачу заявок на услуги ЖКХ. 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субъекте Российской Федерации рекомендуется 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создать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информационную систему «Жилищно-коммунальное хозяйство» (далее – 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ЖКХ), обеспечивающую </w:t>
      </w:r>
      <w:r w:rsidR="001F34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сбор, хранение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передачу в государственную информационную систему жилищно-коммунального хозяйства и иные информационные системы следующих сведений: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 уполномоченных органах в сфере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ЖКХ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государственного жилищного надзора;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мерах социальной поддержки граждан, в том числе 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гражданам субсидий на оплату жилых помещений и коммунальных услуг;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принимаемых правовых актах в сфере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ЖКХ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подготовке к осенне-зимнему периоду и прохождению отопительного сезона;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субъектах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осуществляющих деятельность по содержанию и текущему ремонту общего имущества многоквартирного дома и капитальному ремонту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(эксплуатирующих организациях)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E57FF" w:rsidRPr="00793B70" w:rsidRDefault="001F343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результатах государственно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жилищно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надзор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муниципально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жилищно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 и и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ные сведения.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Сведения в государственную информационную систему жилищно-коммунального хозяйства и иные информационные системы передаются в единых форматах, установленных операторами этих информационных систем.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Система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ЖКХ может быть организован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использованием «облачных» технологий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</w:t>
      </w:r>
      <w:proofErr w:type="gramStart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предоставлением</w:t>
      </w:r>
      <w:proofErr w:type="gramEnd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эксплуатирующим организациям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иным пользователям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удаленного доступа к системе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должна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обеспечивать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следующих функций: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чет сведений о предоставленных жилищно-коммунальных услугах;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бор показаний приборов учета (в форматах и в порядке, установленном оператором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системы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ЖКХ);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плата жилищно-коммунальных услуг в электронной форме;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бор статистики и архивное хранение;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ониторинг </w:t>
      </w:r>
      <w:proofErr w:type="spellStart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энергоэффективности</w:t>
      </w:r>
      <w:proofErr w:type="spellEnd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эксплуатирующих организаций;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чет сведений о мерах социальной поддержки в сфере жилищно-коммунального хозяйства;</w:t>
      </w:r>
    </w:p>
    <w:p w:rsidR="006E57FF" w:rsidRPr="00793B70" w:rsidRDefault="00CF5C9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сбор и у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чет 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обращений </w:t>
      </w:r>
      <w:proofErr w:type="gramStart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жильцов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ные функции.</w:t>
      </w:r>
    </w:p>
    <w:p w:rsidR="006E57FF" w:rsidRPr="00793B70" w:rsidRDefault="004C38A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раскрыти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официальной информации органов государственной власти субъекта Российской Федерации, органов местного самоуправления в сфере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ЖКХ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информации эксплуатирующих организаций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предоставления гражданам сервисов оплаты жилищно-коммунальных услуг в электронной форме, вызова специалиста эксплуатирующей организации, подачу жалоб и других сервисов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рекомендуется создать в регионе единый региональный портал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DE6FBA" w:rsidRPr="00793B70" w:rsidRDefault="00453209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 строительства и жилищно-коммунального хозяйства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93B7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разработку и утверждение форматов и порядка взаимодействия региональных информационных систем автоматизации деятельности в сфере ЖКХ и системы ЖКХ, вводят в эксплуатацию программные интерфейсы системы ЖКХ, обеспечивающие  автоматизированное межмашинное взаимодействие и исключающие ручной ввод сведений, создают </w:t>
      </w:r>
      <w:r w:rsidR="00EA7E8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электронной форме 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поддерживают в актуальном состоянии необходимые для информационного обмена справочники и классификаторы в сфере ЖКХ.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сфере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здравоохранения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позволяет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повысить эффективность предоставления медицинской помощи и управления системой предоставления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медицинской помощи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улучшить информированность граждан о возможностях, предоставляемых системой здравоохранения субъекта Российской Федерацией.</w:t>
      </w:r>
    </w:p>
    <w:p w:rsidR="00685355" w:rsidRPr="00793B70" w:rsidRDefault="006E57FF" w:rsidP="0068535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Информатизация здравоохранения осуществляется совместно федеральными органами исполнительной власти, органами государственной власти субъектов Российской Федерации и органами местного самоуправления.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 здравоохранения Российской Федерации обеспечивает нормативное регулирование использования информационных технологий в здравоохранении, в том числе утверждает форматы предоставления медицинских сведений и документов в электронной форме и порядок обмена такими сведениями</w:t>
      </w:r>
      <w:r w:rsidR="0068535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 также обеспечивает 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корректировку</w:t>
      </w:r>
      <w:r w:rsidR="0068535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правовых актов, предусматривающих ведение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медицинской документации,</w:t>
      </w:r>
      <w:r w:rsidR="0068535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учет медицинской информации и 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</w:t>
      </w:r>
      <w:r w:rsidR="0068535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отчетных форм исключительно в бумажной форме.</w:t>
      </w:r>
      <w:proofErr w:type="gramEnd"/>
      <w:r w:rsidR="0068535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Представление сведений или документов медицинскими учреждениями и органами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 власти субъектов Российской Федерации</w:t>
      </w:r>
      <w:r w:rsidR="0068535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сфере здравоохранения в электронной форме должно исключать необходимость их повторного представления в форме бумажного документа.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Основой информатизации здравоохранения является единая государственная информационная система в сфере здравоохранения (далее – система в сфере здравоохранения) и подключаемые к ней иные информационные системы, в том числе информационные системы 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региональных органов в сфере здравоохранения и медицинских учреждений.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здравоохранения Российской Федерации обеспечивает проектирование, разработку и эксплуатацию централизованных компонентов системы в сфере здравоохранения и федеральных информационных систем, а органами 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власти субъектов Российской Федерации в сфере здравоохранения обеспечивается проектирование, разработк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эксплуатаци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региональных информационных систем, как части единого информационного пространства системы в сфере здравоохранения</w:t>
      </w:r>
      <w:r w:rsidR="00D12B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 том числе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6E57FF" w:rsidRPr="00793B70" w:rsidRDefault="00D12B6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медицинских информационных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систем;</w:t>
      </w:r>
    </w:p>
    <w:p w:rsidR="006E57FF" w:rsidRPr="00793B70" w:rsidRDefault="00D12B6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 выдачи и обслуживания льготных рецептов, а также рецептов на контролируемые лекарственные средства;</w:t>
      </w:r>
    </w:p>
    <w:p w:rsidR="006E57FF" w:rsidRPr="00793B70" w:rsidRDefault="00D12B6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 удаленного </w:t>
      </w:r>
      <w:proofErr w:type="gramStart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мониторинга состояния здоровья отдельных категорий пациентов</w:t>
      </w:r>
      <w:proofErr w:type="gramEnd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E57FF" w:rsidRPr="00793B70" w:rsidRDefault="00D12B6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 архивного хранения и предоставления доступа к медицинским изображениям</w:t>
      </w:r>
      <w:r w:rsidR="004324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ные информационные системы.</w:t>
      </w:r>
    </w:p>
    <w:p w:rsidR="00205D97" w:rsidRPr="00793B70" w:rsidRDefault="00205D97" w:rsidP="00205D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развитии системы в сфере здравоохранения Министерство здравоохранения Российской Федерации обеспечивает поэтапное внедрение новой функциональности, включающее пилотное внедрение и опытную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эксплуатацию в отдельных субъектах Российской Федерации с последующей доработкой системы по результатам опытной эксплуатации.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медицинских учреждениях 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 используются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автоматизаци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процессов управления медицинским учреждением и предоставлени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медицинских услуг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ведени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электронных карточек пациента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системы электронной регистратуры и электронной лаборатории,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обеспечения безопасности</w:t>
      </w:r>
      <w:r w:rsidR="00DE6FB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другие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34F05" w:rsidRPr="00793B70" w:rsidRDefault="00E34F0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поддержк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работы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систем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медицинских учреждений, формировани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хранени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передач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обобщенной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региональной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информации об образовании в систему в сфере здравоохранения с использованием системы межведомственного взаимодействия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для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функционировани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взаимодействи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выдачи и обслуживания льготных рецептов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рецептов на контролируемые лекарственные средства, информационны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х систем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удаленного мониторинга состояния здоровья пациентов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 Российской Федерации соз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дается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сфере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здравоохранения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05D97" w:rsidRPr="00793B70" w:rsidRDefault="00E34F05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раскрыти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официальной информации органов государственной власти субъекта Российской Федерации, органов местного самоуправления в сфере здравоохранения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медицинских учреждений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реализации пользовательских сервисов, включая дистанционную запись на прием к врачу, создается единый  региональный портал в сфере здравоохранения.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социального обеспечения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позволяет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автоматизировать учет получателей социальной помощи, предоставляемой по различным основаниям и в различных формах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и по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высить эффективность бюджетных расходов на социальное обеспечение</w:t>
      </w:r>
      <w:r w:rsidR="00205D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E57FF" w:rsidRPr="00793B70" w:rsidRDefault="00205D97" w:rsidP="00205D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сбор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хранени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сведений о получателях адресной социальной помощи, независимо от формы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предоставления и органа, принявшего решения о предоставлении помощи, передач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сведений о получателях адресной социальной помощи в иные информационные системы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ации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назначении адресной социальной помощи, формирова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сводн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статистик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социальной помощи в субъекте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анализ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эффективност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бюджетных расходов на предоставление социальной помощи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прогнозирова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расход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 будущие периоды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 Российской Федерации может организовать единый учет получателей социальной помощи.</w:t>
      </w:r>
    </w:p>
    <w:p w:rsidR="006E57FF" w:rsidRPr="00793B70" w:rsidRDefault="00205D97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убъект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</w:t>
      </w:r>
      <w:r w:rsidR="005B52E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ет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сервис</w:t>
      </w:r>
      <w:r w:rsidR="005B52E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дистанционн</w:t>
      </w:r>
      <w:r w:rsidR="005B52E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проверк</w:t>
      </w:r>
      <w:r w:rsidR="005B52E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гражданами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своих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получение социальной помощи,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расчета размеров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помощи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други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 сервисы, размещаемые на региональном портале и (или) на специализированном региональном портале в сфере социальной помощи населению.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безопасности жизнедеятельности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позволяет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более высокий уровень безопасности граждан, в том числе посредством использования технических средств обеспечения безопасности и инструментальных средств контроля функционирования систем жизнеобеспечения, автоматизации мониторинга и предотвращения кризисных ситуаций, создания центра контроля безопасности жизнедеятельности, координирующего в субъекте Российской Федерации деятельность органов государственной власти, органов местного самоуправления и организаций по предотвращению кризисных ситуаций.</w:t>
      </w:r>
      <w:proofErr w:type="gramEnd"/>
    </w:p>
    <w:p w:rsidR="006E57FF" w:rsidRPr="00793B70" w:rsidRDefault="00427851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ля обеспечения </w:t>
      </w:r>
      <w:proofErr w:type="gramStart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функционирования центра контроля безопасности жизнедеятельности субъекта Российской</w:t>
      </w:r>
      <w:proofErr w:type="gramEnd"/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Федерации, сбора и анализа оперативной информации о состоянии безопасности жизнедеятельности в субъекте Российской Федерации и прогнозирования уровня угроз в будущих периодах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 Российской Федерации создает региональную информационную систему безопасности жизнедеятельности.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Информационная система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езопасност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жизнедеятельности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также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информационное взаимодействие с органами государственной власти, органами местного самоуправления и организациями, ответственными за различные направления обеспечения безопасности жизнедеятельности, консолидирует информацию систем видеонаблюдения, информационных систем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гражданской обороны и чрезвычайных ситуаций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систем мониторинга уровня угроз, системы вызова экстренных оперативных служб («Система-112») и других.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культуры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позволяет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облегчить доступ граждан к объектам культуры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к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сведениям государственных архивов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Субъект 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ведение каталогов библиотек в электронной форме, создание электронных коллекций и электронных изданий,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организует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перевод печатных документов в электронную форму, формир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ует п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олнотекстов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государственн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ресурс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– электронн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ую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библиотек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субъекта Российской Федерации.</w:t>
      </w:r>
    </w:p>
    <w:p w:rsidR="006E57FF" w:rsidRPr="00793B70" w:rsidRDefault="00427851" w:rsidP="004278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 числу перспективных направлений информатизации в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сфере культуры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относится с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оздание электронных баз фондов музеев и электронных копий уникальных памятников из музейных фондов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недрение электронных билетов в музеи, театры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 зрелищные мероприятия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еревод документов архивного фонда субъекта Российской Федерации в электронную форму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недрение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программно-информационных комплексов автоматизации учета, обеспечения сохранности объектов культурного наследия, музейных и библиотечных фондов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транспорта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 информационно-коммуникационных технологий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позволяет 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беспечить отслеживани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перемещения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общественного транспорта муниципальных образований с помощью систем спутникового наблюдения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обеспечить доступ граждан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том числе посредством мобильных приложений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информации о местоположении общественного транспорта и расчетном времени прибытия его на остановочный пункт, а также обеспечить оплату проезда на общественном транспорте с использованием технических средств и электронных проездных билетов. </w:t>
      </w:r>
      <w:proofErr w:type="gramEnd"/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Информатизация сферы транспорта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яет п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овысить эффективность работы общественного транспорта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птимизировать управление системой транспорта в муниципальных образованиях субъекта Российской Федерации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овысить безопасность дорожного движения.</w:t>
      </w:r>
    </w:p>
    <w:p w:rsidR="00A315E6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случае экономической обоснованности</w:t>
      </w:r>
      <w:r w:rsidR="00691A9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муниципальных образованиях субъекта Российской Федерации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создаются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правлени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дорожн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движени</w:t>
      </w:r>
      <w:r w:rsidR="0042785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осуществляющие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информационное взаимодействие с органами государственной власти, органами местного самоуправления и организациями в целях получения 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данных о перемещении общественного транспорта, данных о загруженности дорог в режиме реального времени, данных камер видеонаблюдения</w:t>
      </w:r>
      <w:r w:rsidR="00691A9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из региональной геоинформационной системы, из информационной системы управления транспортными потоками, из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информационной системы государственной инспекции по безопасности дорожного движения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других систем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Сведения о расписании движения общественного транспорта, в том числе изменениях расписания,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электронная карта загруженности дорог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сведения о фактическом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движени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общественного транспорта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иная общественно-значимая информация, электронные сервисы приобретения проездных билетов подлежат размещению на официальных сайтах органов государственной власти субъекта Российской Федерации, органов местного самоуправления или на едином региональном транспортном портале.</w:t>
      </w:r>
    </w:p>
    <w:p w:rsidR="006E57FF" w:rsidRPr="00793B70" w:rsidRDefault="006E57FF" w:rsidP="006E57F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энергетики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 информационно-коммуникационных технологий 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позволяет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обеспечить автоматизированный сбор и анализ данных в области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энергоэффективности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топливно-энергетического комплекса субъекта Российской Федерации, а также передачу таких сведений в федеральные информационные системы</w:t>
      </w:r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овысить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энергоэффективность</w:t>
      </w:r>
      <w:proofErr w:type="spellEnd"/>
      <w:r w:rsidR="00A315E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субъекта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315E6" w:rsidRPr="00793B70" w:rsidRDefault="00A315E6" w:rsidP="00A315E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ля сбора, анализа и передачи 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государственную информационную систему топливно-энергетического комплекса, государственную информационную систему в области энергосбережения и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другие инф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рмационные системы сведений 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состоянии топливно-энергетического комплекса субъект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может создаваться единая региональная информационная система,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яющая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органам государственной власти субъекта Российской Федерации, органам местного самоуправления и организациям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энергетической сферы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удаленн</w:t>
      </w:r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ый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доступ</w:t>
      </w:r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E57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</w:t>
      </w:r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функциям системы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6E57FF" w:rsidRPr="00793B70" w:rsidRDefault="006E57FF" w:rsidP="00F9224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</w:t>
      </w:r>
      <w:r w:rsidRPr="00793B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регистрации актов гражданского состояния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</w:t>
      </w:r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информационно-коммуникационных технологий обеспечивает </w:t>
      </w:r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оптимизацию информационного взаимодействия региональных органов и организаций с органами </w:t>
      </w:r>
      <w:r w:rsidR="00793B7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записи актов гражданского состояния (далее – органы ЗАГС)</w:t>
      </w:r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упрощение и ускорение получения гражданами, а также органами, предоставляющими услуги, сведений об актах гражданского состояния. </w:t>
      </w:r>
      <w:proofErr w:type="gramStart"/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Основными направлениями информатизации сферы регистрации актов гражданского состояния являются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переход на запис</w:t>
      </w:r>
      <w:r w:rsidR="00F9224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 актах гражданского состояния в электронной форме, перевод в электронную форму существующих записей органов ЗАГС, а также интеграция с федеральной информационной системой записей об актах гражданского состояния и предоставление с 1 января 2015 года сведений об актах гражданского состояния по межведомственным запросам с использованием системы межведомственного взаимодействия.</w:t>
      </w:r>
      <w:proofErr w:type="gramEnd"/>
    </w:p>
    <w:p w:rsidR="0094747A" w:rsidRPr="00793B70" w:rsidRDefault="0094747A" w:rsidP="0094747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302" w:rsidRPr="00793B70" w:rsidRDefault="00516302" w:rsidP="00516302">
      <w:pPr>
        <w:pStyle w:val="a5"/>
        <w:numPr>
          <w:ilvl w:val="0"/>
          <w:numId w:val="8"/>
        </w:numPr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Обеспечение доступа граждан к информации о деятельности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органов власти и местного самоуправления</w:t>
      </w:r>
    </w:p>
    <w:p w:rsidR="00516302" w:rsidRPr="00793B70" w:rsidRDefault="00516302" w:rsidP="0051630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органы государственной власти субъектов Российской Федерации и органы местного самоуправления размещают на официальных сайтах в сети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4C134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нтернет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информацию о своей деятельности</w:t>
      </w:r>
      <w:r w:rsidR="00F33E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обеспечивая ее достоверность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16302" w:rsidRPr="00793B70" w:rsidRDefault="00516302" w:rsidP="00F33E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повышения удобства доступа граждан к официальным сведениям</w:t>
      </w:r>
      <w:r w:rsidR="00484F5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субъекты Российской Федерации </w:t>
      </w:r>
      <w:r w:rsidR="00F33E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обеспечивают объединенную индексацию информации и формируют единый навигационно-поисковый сервис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всех официальных сайтов органов государственной власти субъектов Российской Федерации, органов местного самоуправления, подведомственных органов и организаций с использованием стандарт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взаимодействия официальных сайтов,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разраб</w:t>
      </w:r>
      <w:r w:rsidR="00FE6D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атываемо</w:t>
      </w:r>
      <w:r w:rsidR="00B308E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Министерством связи и массовых коммуникаций Российской Федерации.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Формирование единого навигационно-поискового сервиса может быть реализовано посредством создания регионального портала официальной информации, являющегося единой точкой доступа граждан и организаций ко всей региональной официальной информации, включая официальную информацию в форме открытых данных и официально </w:t>
      </w:r>
      <w:r w:rsidR="00691A9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опубликованные нормативные правовые акты </w:t>
      </w:r>
      <w:r w:rsidR="009258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субъекта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Размещение информации о деятельности органов государственной власти субъектов Российской Федерации и органов местного самоуправления в форме открытых данных производится в порядке</w:t>
      </w:r>
      <w:r w:rsidR="009258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установленном законодательством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Для консолидации информации о деятельности </w:t>
      </w:r>
      <w:r w:rsidR="00FE6D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органов государственной власти и органов местного самоуправления рекомендуется также размещать </w:t>
      </w:r>
      <w:r w:rsidR="00F33EC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форме открытых данных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сводную информацию </w:t>
      </w:r>
      <w:r w:rsidR="009258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субъекта 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портале открытых данных Российской Федерации в порядке, определяемом оператором портала. Субъектам Российской Федерации рекомендуется стимулировать, в том числе посредством проведения открытых конкурсов, разработку общественно-полезных сервисов, основанных на открытых данных органов государственной власти субъекта Российской Федерации и органов местного самоуправления. 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 Российской Федерации обеспечивает официальное опубликование нормативных правовых актов органов государственной власти субъектов Российской Федерации и органов местного самоуправления в электронной форме, в том числе в соответствие с Указом Президента Российской Федерации от 2 апреля 2014 г. № 198 «О порядке опубликования законов и иных правовых актов субъектов Российской Федерации на “Официальном </w:t>
      </w:r>
      <w:r w:rsidR="004C134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-портале правовой информации” (</w:t>
      </w:r>
      <w:r w:rsidR="009258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www.pravo.gov.ru)»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1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сентября 2014 года (далее – официальный портал правовой информации). 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Субъекты Российской Федерации создают официальные </w:t>
      </w:r>
      <w:r w:rsidR="004C134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-порталы муниципальной нормативной правовой информации, являющиеся официальным консолидированным источником опубликования в электронной форме нормативных правовых актов органов местного самоуправления субъекта Российской Федерации.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Официальное опубликование осуществляется в порядке, определяемом высшим исполнительным органом власти субъекта Российской Федерации и в соответствии с техническими требованиями, утверждаемыми оператором официального портала правовой информации. </w:t>
      </w:r>
    </w:p>
    <w:p w:rsidR="00516302" w:rsidRPr="00793B70" w:rsidRDefault="00516302" w:rsidP="00453D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Официальные </w:t>
      </w:r>
      <w:proofErr w:type="gramStart"/>
      <w:r w:rsidR="004C134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-порталы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муниципальной нормативной правовой информации должны обеспечивать гражданам возможность поиска и отбора нормативных правовых актов по их реквизитам, наименованию органа местного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самоуправления, по наименованию муниципального образования, а также поиск по тексту нормативного правового акта.</w:t>
      </w:r>
    </w:p>
    <w:p w:rsidR="00406401" w:rsidRPr="00793B70" w:rsidRDefault="00406401" w:rsidP="0040640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6C4" w:rsidRPr="00793B70" w:rsidRDefault="007B56C4" w:rsidP="001E12B2">
      <w:pPr>
        <w:pStyle w:val="a5"/>
        <w:numPr>
          <w:ilvl w:val="0"/>
          <w:numId w:val="8"/>
        </w:numPr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Toc364775675"/>
      <w:bookmarkStart w:id="1" w:name="_Toc369706407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Типов</w:t>
      </w:r>
      <w:r w:rsidR="000C513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состав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региональной </w:t>
      </w:r>
      <w:r w:rsidR="000C513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информационно-коммуникационной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инфраструктуры</w:t>
      </w:r>
      <w:bookmarkEnd w:id="0"/>
      <w:bookmarkEnd w:id="1"/>
    </w:p>
    <w:p w:rsidR="007B56C4" w:rsidRPr="00793B70" w:rsidRDefault="007B56C4" w:rsidP="007B56C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6C4" w:rsidRPr="00793B70" w:rsidRDefault="007B56C4" w:rsidP="007B56C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Субъекты Российской Федерации формируют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региональную информационно-коммуникационную инфраструктуру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обеспечивающую реализацию полномочий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находящихся в ведении субъектов Российской Федерации, в совместном ведении </w:t>
      </w:r>
      <w:r w:rsidR="00635466" w:rsidRPr="00793B70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и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субъектов Российской Федерации, а также в части </w:t>
      </w:r>
      <w:r w:rsidR="00635466" w:rsidRPr="00793B70">
        <w:rPr>
          <w:rFonts w:ascii="Times New Roman" w:eastAsia="Calibri" w:hAnsi="Times New Roman" w:cs="Times New Roman"/>
          <w:sz w:val="28"/>
          <w:szCs w:val="28"/>
        </w:rPr>
        <w:t>полномочий Российской Федерации, переданных для осуществления органам государственной власти субъектов Российской Федерации</w:t>
      </w:r>
      <w:r w:rsidRPr="00793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364" w:rsidRPr="00793B70" w:rsidRDefault="00425364" w:rsidP="007B56C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Субъекты Российской Федерации определяют </w:t>
      </w:r>
      <w:r w:rsidR="00270992" w:rsidRPr="00793B70">
        <w:rPr>
          <w:rFonts w:ascii="Times New Roman" w:eastAsia="Calibri" w:hAnsi="Times New Roman" w:cs="Times New Roman"/>
          <w:sz w:val="28"/>
          <w:szCs w:val="28"/>
        </w:rPr>
        <w:t xml:space="preserve">в пределах своих полномочий </w:t>
      </w:r>
      <w:r w:rsidRPr="00793B70">
        <w:rPr>
          <w:rFonts w:ascii="Times New Roman" w:eastAsia="Calibri" w:hAnsi="Times New Roman" w:cs="Times New Roman"/>
          <w:sz w:val="28"/>
          <w:szCs w:val="28"/>
        </w:rPr>
        <w:t>состав, функции и взаимную связь компонентов р</w:t>
      </w:r>
      <w:r w:rsidR="007B56C4" w:rsidRPr="00793B70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7B56C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информационно-коммуникационн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="007B56C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инфраструктур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7B56C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региональная инфраструктура)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принимая комплексные и отраслевые программы региональной информатизации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обеспечивая взаимодействие с инфраструктурой электронного взаимодействия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729C2" w:rsidRPr="00793B70" w:rsidRDefault="009729C2" w:rsidP="009729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</w:t>
      </w:r>
      <w:r w:rsidR="00373B7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региональной инфраструктуры с</w:t>
      </w:r>
      <w:r w:rsidRPr="00793B70">
        <w:rPr>
          <w:rFonts w:ascii="Times New Roman" w:eastAsia="Calibri" w:hAnsi="Times New Roman" w:cs="Times New Roman"/>
          <w:sz w:val="28"/>
          <w:szCs w:val="28"/>
        </w:rPr>
        <w:t>убъекты Российской Федерации руководствуются принципами: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729C2" w:rsidRPr="00793B70" w:rsidRDefault="009729C2" w:rsidP="009729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</w:t>
      </w:r>
      <w:r w:rsidR="003A4DF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</w:t>
      </w:r>
      <w:r w:rsidR="003A4DF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о-коммуникационных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технологий для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A4DF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373B7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A4DFC" w:rsidRPr="00793B70">
        <w:rPr>
          <w:rFonts w:ascii="Times New Roman" w:hAnsi="Times New Roman"/>
          <w:sz w:val="28"/>
          <w:szCs w:val="28"/>
        </w:rPr>
        <w:t>гражданам удобства и предсказуемости процедур взаимодействия с органами (организациями), предоставляющими услуги</w:t>
      </w:r>
      <w:r w:rsidR="00270992" w:rsidRPr="00793B70">
        <w:rPr>
          <w:rFonts w:ascii="Times New Roman" w:hAnsi="Times New Roman"/>
          <w:sz w:val="28"/>
          <w:szCs w:val="28"/>
        </w:rPr>
        <w:t xml:space="preserve">, </w:t>
      </w:r>
      <w:r w:rsidR="003A4DFC" w:rsidRPr="00793B70">
        <w:rPr>
          <w:rFonts w:ascii="Times New Roman" w:hAnsi="Times New Roman"/>
          <w:sz w:val="28"/>
          <w:szCs w:val="28"/>
        </w:rPr>
        <w:t>сокращени</w:t>
      </w:r>
      <w:r w:rsidR="002D6054" w:rsidRPr="00793B70">
        <w:rPr>
          <w:rFonts w:ascii="Times New Roman" w:hAnsi="Times New Roman"/>
          <w:sz w:val="28"/>
          <w:szCs w:val="28"/>
        </w:rPr>
        <w:t xml:space="preserve">я </w:t>
      </w:r>
      <w:r w:rsidR="00270992" w:rsidRPr="00793B70">
        <w:rPr>
          <w:rFonts w:ascii="Times New Roman" w:hAnsi="Times New Roman"/>
          <w:sz w:val="28"/>
          <w:szCs w:val="28"/>
        </w:rPr>
        <w:t xml:space="preserve">их </w:t>
      </w:r>
      <w:r w:rsidR="003A4DFC" w:rsidRPr="00793B70">
        <w:rPr>
          <w:rFonts w:ascii="Times New Roman" w:hAnsi="Times New Roman"/>
          <w:sz w:val="28"/>
          <w:szCs w:val="28"/>
        </w:rPr>
        <w:t xml:space="preserve">временных и финансовых расходов, связанных с получением услуг, </w:t>
      </w:r>
      <w:r w:rsidR="002155F4" w:rsidRPr="00793B70">
        <w:rPr>
          <w:rFonts w:ascii="Times New Roman" w:hAnsi="Times New Roman"/>
          <w:sz w:val="28"/>
          <w:szCs w:val="28"/>
        </w:rPr>
        <w:t>обеспечени</w:t>
      </w:r>
      <w:r w:rsidR="00270992" w:rsidRPr="00793B70">
        <w:rPr>
          <w:rFonts w:ascii="Times New Roman" w:hAnsi="Times New Roman"/>
          <w:sz w:val="28"/>
          <w:szCs w:val="28"/>
        </w:rPr>
        <w:t>я</w:t>
      </w:r>
      <w:r w:rsidR="00373B77" w:rsidRPr="00793B70">
        <w:rPr>
          <w:rFonts w:ascii="Times New Roman" w:hAnsi="Times New Roman"/>
          <w:sz w:val="28"/>
          <w:szCs w:val="28"/>
        </w:rPr>
        <w:t xml:space="preserve"> </w:t>
      </w:r>
      <w:r w:rsidR="002155F4" w:rsidRPr="00793B70">
        <w:rPr>
          <w:rFonts w:ascii="Times New Roman" w:hAnsi="Times New Roman"/>
          <w:sz w:val="28"/>
          <w:szCs w:val="28"/>
        </w:rPr>
        <w:t xml:space="preserve"> межведомственного и межуровневого взаимодействия в электронной форме, </w:t>
      </w:r>
      <w:r w:rsidR="00216F86" w:rsidRPr="00793B70">
        <w:rPr>
          <w:rFonts w:ascii="Times New Roman" w:hAnsi="Times New Roman"/>
          <w:sz w:val="28"/>
          <w:szCs w:val="28"/>
        </w:rPr>
        <w:t xml:space="preserve">для </w:t>
      </w:r>
      <w:r w:rsidR="002155F4" w:rsidRPr="00793B70">
        <w:rPr>
          <w:rFonts w:ascii="Times New Roman" w:hAnsi="Times New Roman"/>
          <w:sz w:val="28"/>
          <w:szCs w:val="28"/>
        </w:rPr>
        <w:t>решени</w:t>
      </w:r>
      <w:r w:rsidR="00216F86" w:rsidRPr="00793B70">
        <w:rPr>
          <w:rFonts w:ascii="Times New Roman" w:hAnsi="Times New Roman"/>
          <w:sz w:val="28"/>
          <w:szCs w:val="28"/>
        </w:rPr>
        <w:t>я</w:t>
      </w:r>
      <w:r w:rsidR="00373B77" w:rsidRPr="00793B70">
        <w:rPr>
          <w:rFonts w:ascii="Times New Roman" w:hAnsi="Times New Roman"/>
          <w:sz w:val="28"/>
          <w:szCs w:val="28"/>
        </w:rPr>
        <w:t xml:space="preserve"> </w:t>
      </w:r>
      <w:r w:rsidR="002D6054" w:rsidRPr="00793B70">
        <w:rPr>
          <w:rFonts w:ascii="Times New Roman" w:hAnsi="Times New Roman"/>
          <w:sz w:val="28"/>
          <w:szCs w:val="28"/>
        </w:rPr>
        <w:t xml:space="preserve">иных </w:t>
      </w:r>
      <w:r w:rsidR="00373B7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приоритетных </w:t>
      </w:r>
      <w:r w:rsidR="002155F4" w:rsidRPr="00793B70">
        <w:rPr>
          <w:rFonts w:ascii="Times New Roman" w:hAnsi="Times New Roman"/>
          <w:sz w:val="28"/>
          <w:szCs w:val="28"/>
        </w:rPr>
        <w:t xml:space="preserve">задач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социально-экономического развития субъектов Российской Федерации;</w:t>
      </w:r>
    </w:p>
    <w:p w:rsidR="009729C2" w:rsidRPr="00793B70" w:rsidRDefault="00216F86" w:rsidP="002155F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практичность 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внедрения информационно-коммуникационных технологий, выраженная в обеспечении </w:t>
      </w:r>
      <w:r w:rsidR="009729C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юридическ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="009729C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значимост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документов и сведений, представленных в электронной форме, </w:t>
      </w:r>
      <w:r w:rsidR="009729C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отказ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9729C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дублир</w:t>
      </w:r>
      <w:r w:rsidR="00A8428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ования </w:t>
      </w:r>
      <w:r w:rsidR="009729C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ведения 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государственных и муниципальных информационных ресурсов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A8428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исполнения административных процедур в электронной и бумажной формах</w:t>
      </w:r>
      <w:r w:rsidR="009729C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729C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сокращение трудозатрат 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выполнение 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государственны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 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муниципальны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ми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служащи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ми своих функций;</w:t>
      </w:r>
      <w:proofErr w:type="gramEnd"/>
    </w:p>
    <w:p w:rsidR="00216F86" w:rsidRPr="00793B70" w:rsidRDefault="002D6054" w:rsidP="00216F8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бюджетная эффективность расходов на информационно-коммуникационные технологии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достигаемая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помощью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программно-целевых методов управления информатизацией, консолидаци</w:t>
      </w:r>
      <w:r w:rsidR="00216F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бюджетных ресурсов, </w:t>
      </w:r>
      <w:r w:rsidR="00216F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формирования в регионе интегрированной вычислительной и программной среды, совместно используемой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разными органами и </w:t>
      </w:r>
      <w:r w:rsidR="00216F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отраслями 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экономики</w:t>
      </w:r>
      <w:r w:rsidR="00216F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216F86" w:rsidRPr="00793B70" w:rsidRDefault="002D6054" w:rsidP="009729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обеспечение </w:t>
      </w:r>
      <w:r w:rsidR="00216F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долгосрочного 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стабильного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развития региональной инфраструктуры в 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 региональными документами стратегического планирования использования информационно-коммуникационных технологий в деятельности органов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власти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субъекта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местного самоуправления</w:t>
      </w:r>
      <w:r w:rsidR="00216F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обеспечение в регионе скоординированного развития информационно-коммуникационных технологий;</w:t>
      </w:r>
    </w:p>
    <w:p w:rsidR="002155F4" w:rsidRPr="00793B70" w:rsidRDefault="004D08E5" w:rsidP="009729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построение 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информационных систем по </w:t>
      </w:r>
      <w:r w:rsidR="000D1CF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сервисн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="000D1CF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архитектур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27099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216F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стандартизация и обеспечение совместимости используемых в регионе информационно-коммуникационных систем</w:t>
      </w:r>
      <w:r w:rsidR="002155F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D6054" w:rsidRPr="00793B70" w:rsidRDefault="00216F86" w:rsidP="009729C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 Российской Федерации у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авливает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пределах своих полномочий 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правила создания государственных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региональных информационных систем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включа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ющие порядок 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бюджетировани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я, 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закупок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эксплуатацию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эксплуатации и выведения из эксплуатации</w:t>
      </w:r>
      <w:r w:rsidR="002D605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B56C4" w:rsidRPr="00793B70" w:rsidRDefault="00425364" w:rsidP="007B56C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Типовая региональная инфраструктура </w:t>
      </w:r>
      <w:r w:rsidR="007B56C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образована следующими компонентами:</w:t>
      </w:r>
    </w:p>
    <w:p w:rsidR="00425364" w:rsidRPr="00793B70" w:rsidRDefault="00425364" w:rsidP="004253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инженерная инфраструктура и базовое программное обеспечение;</w:t>
      </w:r>
    </w:p>
    <w:p w:rsidR="009729C2" w:rsidRPr="00793B70" w:rsidRDefault="009729C2" w:rsidP="004253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информационно-телекоммуникационная инфраструктура электронного взаимодействия;</w:t>
      </w:r>
    </w:p>
    <w:p w:rsidR="00425364" w:rsidRPr="00793B70" w:rsidRDefault="00D44EB5" w:rsidP="00D44E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обеспечивающие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автоматизаци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деятельности органов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власти</w:t>
      </w:r>
      <w:r w:rsidR="005467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субъекта Российской Федерации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C01F2" w:rsidRPr="00793B70" w:rsidRDefault="00CC01F2" w:rsidP="00D44E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Особенности развития инженерной инфраструктуры и базового программного обеспечения, информационных систем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обеспечивающих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автоматизаци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деятельности органов государственной власти субъекта Российской Федерации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описаны в Приложении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 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</w:p>
    <w:p w:rsidR="00D44EB5" w:rsidRPr="00793B70" w:rsidRDefault="00D44EB5" w:rsidP="00D44EB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834" w:rsidRPr="00793B70" w:rsidRDefault="00BA4E0E" w:rsidP="00375E04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hanging="1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Региональная информационно-телекоммуникационная инфраструктура электронного взаимодействия</w:t>
      </w:r>
    </w:p>
    <w:p w:rsidR="00D44EB5" w:rsidRPr="00793B70" w:rsidRDefault="00D44EB5" w:rsidP="00D44EB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EB5" w:rsidRPr="00793B70" w:rsidRDefault="006D4E86" w:rsidP="00D44E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Региональная информационно-телекоммуникационная инфраструктура электронного взаимодействия (далее – региональная инфраструктура электронного взаимодействия) образована информационными системами, обеспеч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ивающими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автоматизированно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D44EB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нформационн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государственных и муниципальных </w:t>
      </w:r>
      <w:r w:rsidR="00D44EB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 систем</w:t>
      </w:r>
      <w:r w:rsidR="00610E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собой и с информационными системами граждан и организаций</w:t>
      </w:r>
      <w:r w:rsidR="00D44EB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7834" w:rsidRPr="00793B70" w:rsidRDefault="00610E08" w:rsidP="00610E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азвити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региональной инфраструктуры электронного взаимодействия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том числе </w:t>
      </w:r>
      <w:r w:rsidR="00293BD6" w:rsidRPr="00793B70">
        <w:rPr>
          <w:rFonts w:ascii="Times New Roman" w:hAnsi="Times New Roman"/>
          <w:sz w:val="28"/>
          <w:szCs w:val="28"/>
        </w:rPr>
        <w:t>способов и форм доступа пользователей к услугам</w:t>
      </w:r>
      <w:r w:rsidRPr="00793B70">
        <w:rPr>
          <w:rFonts w:ascii="Times New Roman" w:hAnsi="Times New Roman"/>
          <w:sz w:val="28"/>
          <w:szCs w:val="28"/>
        </w:rPr>
        <w:t xml:space="preserve">, осуществляется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соответствии с 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принципами, определенны</w:t>
      </w:r>
      <w:r w:rsidR="00375E0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375E0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Концепции предоставления услуг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по н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аправлениям:</w:t>
      </w:r>
    </w:p>
    <w:p w:rsidR="00067834" w:rsidRPr="00793B70" w:rsidRDefault="00067834" w:rsidP="000678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межведомственного и межуровневого электронного взаимодействия;</w:t>
      </w:r>
    </w:p>
    <w:p w:rsidR="00067834" w:rsidRPr="00793B70" w:rsidRDefault="00067834" w:rsidP="000678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интеграция региональных и муниципальных информационных систем с </w:t>
      </w:r>
      <w:r w:rsidR="007B2BA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диной системой идентификац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ии и ау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тентификации;</w:t>
      </w:r>
    </w:p>
    <w:p w:rsidR="00375CC1" w:rsidRPr="00793B70" w:rsidRDefault="00375CC1" w:rsidP="000678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обеспечение совместимости </w:t>
      </w:r>
      <w:r w:rsidRPr="00793B70">
        <w:rPr>
          <w:rFonts w:ascii="Times New Roman" w:hAnsi="Times New Roman"/>
          <w:sz w:val="28"/>
          <w:szCs w:val="28"/>
        </w:rPr>
        <w:t>государственных и муниципальных информационных систем между собой и с информационными системами граждан и организаций;</w:t>
      </w:r>
    </w:p>
    <w:p w:rsidR="00067834" w:rsidRPr="00793B70" w:rsidRDefault="00067834" w:rsidP="000678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способов и форм доступа граждан к услугам.</w:t>
      </w:r>
    </w:p>
    <w:p w:rsidR="00293BD6" w:rsidRPr="00793B70" w:rsidRDefault="00293BD6" w:rsidP="00293B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3B70">
        <w:rPr>
          <w:rFonts w:ascii="Times New Roman" w:hAnsi="Times New Roman"/>
          <w:sz w:val="28"/>
          <w:szCs w:val="28"/>
        </w:rPr>
        <w:t>Приоритетными направлениями развития способов и форм доступа к услугам являются:</w:t>
      </w:r>
    </w:p>
    <w:p w:rsidR="00293BD6" w:rsidRPr="00793B70" w:rsidRDefault="00293BD6" w:rsidP="00293BD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hAnsi="Times New Roman"/>
          <w:sz w:val="28"/>
          <w:szCs w:val="28"/>
        </w:rPr>
        <w:t>обеспечение получения в электронной форме услуг посредством Единого портала</w:t>
      </w:r>
      <w:r w:rsidR="009E0C97" w:rsidRPr="00793B70">
        <w:rPr>
          <w:rFonts w:ascii="Times New Roman" w:hAnsi="Times New Roman"/>
          <w:sz w:val="28"/>
          <w:szCs w:val="28"/>
        </w:rPr>
        <w:t xml:space="preserve"> и региональных порталов</w:t>
      </w:r>
      <w:r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3BD6" w:rsidRPr="00793B70" w:rsidRDefault="00293BD6" w:rsidP="00293B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3B70">
        <w:rPr>
          <w:rFonts w:ascii="Times New Roman" w:hAnsi="Times New Roman"/>
          <w:sz w:val="28"/>
          <w:szCs w:val="28"/>
        </w:rPr>
        <w:t>интеграция личных кабинетов региональных порталов государственных услуг и единого личного кабинета пользователя</w:t>
      </w:r>
      <w:r w:rsidR="007038A9" w:rsidRPr="00793B70">
        <w:rPr>
          <w:rFonts w:ascii="Times New Roman" w:hAnsi="Times New Roman"/>
          <w:sz w:val="28"/>
          <w:szCs w:val="28"/>
        </w:rPr>
        <w:t xml:space="preserve"> на Едином портале</w:t>
      </w:r>
      <w:r w:rsidRPr="00793B70">
        <w:rPr>
          <w:rFonts w:ascii="Times New Roman" w:hAnsi="Times New Roman"/>
          <w:sz w:val="28"/>
          <w:szCs w:val="28"/>
        </w:rPr>
        <w:t>;</w:t>
      </w:r>
    </w:p>
    <w:p w:rsidR="00375CC1" w:rsidRPr="00793B70" w:rsidRDefault="00375CC1" w:rsidP="00375CC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3B70">
        <w:rPr>
          <w:rFonts w:ascii="Times New Roman" w:hAnsi="Times New Roman"/>
          <w:sz w:val="28"/>
          <w:szCs w:val="28"/>
        </w:rPr>
        <w:t>обеспечение оплаты платежей, необходимых для получения услуг в электронной форме;</w:t>
      </w:r>
    </w:p>
    <w:p w:rsidR="00293BD6" w:rsidRPr="00793B70" w:rsidRDefault="00293BD6" w:rsidP="00293B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3B70">
        <w:rPr>
          <w:rFonts w:ascii="Times New Roman" w:hAnsi="Times New Roman"/>
          <w:sz w:val="28"/>
          <w:szCs w:val="28"/>
        </w:rPr>
        <w:t>обеспечение в электронной форме досудебного (внесудебного) обжалования решений и действий (бездействия),</w:t>
      </w:r>
      <w:r w:rsidRPr="00793B70">
        <w:rPr>
          <w:rFonts w:ascii="Times New Roman" w:hAnsi="Times New Roman"/>
          <w:sz w:val="28"/>
        </w:rPr>
        <w:t xml:space="preserve"> </w:t>
      </w:r>
      <w:r w:rsidRPr="00793B70">
        <w:rPr>
          <w:rFonts w:ascii="Times New Roman" w:hAnsi="Times New Roman"/>
          <w:sz w:val="28"/>
          <w:szCs w:val="28"/>
        </w:rPr>
        <w:t>совершенных при предоставлении государственных и муниципальных услуг</w:t>
      </w:r>
      <w:r w:rsidR="00375CC1" w:rsidRPr="00793B70">
        <w:rPr>
          <w:rFonts w:ascii="Times New Roman" w:hAnsi="Times New Roman"/>
          <w:sz w:val="28"/>
          <w:szCs w:val="28"/>
        </w:rPr>
        <w:t>.</w:t>
      </w:r>
    </w:p>
    <w:p w:rsidR="00067834" w:rsidRPr="00793B70" w:rsidRDefault="00375E04" w:rsidP="0006783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Субъекты Российской Федерации 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оператор федеральной инфраструктуры электронного взаимодействия обеспечивают совместное функционирование региональн</w:t>
      </w:r>
      <w:r w:rsidR="00375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ой 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федерально</w:t>
      </w:r>
      <w:r w:rsidR="00375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 </w:t>
      </w:r>
      <w:r w:rsidR="0006783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инфраструктуры электронного взаимодействия в сферах своих компетенций.</w:t>
      </w:r>
    </w:p>
    <w:p w:rsidR="001E521E" w:rsidRPr="00793B70" w:rsidRDefault="006D4E86" w:rsidP="00503ED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Уполномоченный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 государственной власти субъекта Российской Федерации</w:t>
      </w:r>
      <w:r w:rsidR="00F53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038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сфере информатизации </w:t>
      </w:r>
      <w:r w:rsidR="00503E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определяет перечень </w:t>
      </w:r>
      <w:r w:rsidR="007038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функции </w:t>
      </w:r>
      <w:r w:rsidR="00503E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 систем, включенных состав</w:t>
      </w:r>
      <w:r w:rsidR="00F53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региональной инфраструктуры электронного взаимодействия</w:t>
      </w:r>
      <w:r w:rsidR="00503ED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устанавливает порядок </w:t>
      </w:r>
      <w:r w:rsidR="00F53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разработки</w:t>
      </w:r>
      <w:r w:rsidR="007038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введения в эксплуатацию</w:t>
      </w:r>
      <w:r w:rsidR="007038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580E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эксплуатации </w:t>
      </w:r>
      <w:r w:rsidR="007038A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согласно показателям назначения</w:t>
      </w:r>
      <w:r w:rsidR="00F53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E521E" w:rsidRPr="00793B70" w:rsidRDefault="00503EDF" w:rsidP="00503ED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каждой информационной системы</w:t>
      </w:r>
      <w:r w:rsidR="002B3AD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региональной инфраструктуры электронного взаимодействия</w:t>
      </w:r>
      <w:r w:rsidR="002B3AD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утверждаю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тся </w:t>
      </w:r>
      <w:r w:rsidR="006D4E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к уровню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обслуживания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потребителей и стоимость </w:t>
      </w:r>
      <w:r w:rsidR="00375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ее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использования </w:t>
      </w:r>
      <w:r w:rsidR="002B3AD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(порядок определения стоимости)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потребителями</w:t>
      </w:r>
      <w:r w:rsidR="00375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если </w:t>
      </w:r>
      <w:r w:rsidR="002B3AD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носит возмездный характер</w:t>
      </w:r>
      <w:r w:rsidR="006D4E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 требования, предъявляемые </w:t>
      </w:r>
      <w:r w:rsidR="002B3AD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 стороны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региональной инфраструктур</w:t>
      </w:r>
      <w:r w:rsidR="002B3AD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электронного взаимодействия к потребителям ее сервисов</w:t>
      </w:r>
      <w:r w:rsidR="00375C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1E521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должны быть </w:t>
      </w:r>
      <w:r w:rsidR="00C47A5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утверждены </w:t>
      </w:r>
      <w:r w:rsidR="009E0C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нормативным </w:t>
      </w:r>
      <w:r w:rsidR="00C47A5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правовым актом уполномоченного </w:t>
      </w:r>
      <w:r w:rsidR="009E0C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органа государственной власти субъекта Российской Федерации</w:t>
      </w:r>
      <w:r w:rsidR="00C47A5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75E04" w:rsidRPr="00793B70" w:rsidRDefault="00375E04" w:rsidP="00375E0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E04" w:rsidRPr="00793B70" w:rsidRDefault="00375E04" w:rsidP="003266B3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 межведомственного информационного взаимодействия</w:t>
      </w:r>
    </w:p>
    <w:p w:rsidR="00375E04" w:rsidRPr="00793B70" w:rsidRDefault="00375E04" w:rsidP="00375E0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E04" w:rsidRPr="00793B70" w:rsidRDefault="00817CD7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С</w:t>
      </w:r>
      <w:r w:rsidR="00375E04" w:rsidRPr="00793B70">
        <w:rPr>
          <w:rFonts w:ascii="Times New Roman" w:eastAsia="Calibri" w:hAnsi="Times New Roman" w:cs="Times New Roman"/>
          <w:sz w:val="28"/>
          <w:szCs w:val="28"/>
        </w:rPr>
        <w:t xml:space="preserve">истема </w:t>
      </w:r>
      <w:r w:rsidR="00375E04" w:rsidRPr="00793B70">
        <w:rPr>
          <w:rFonts w:ascii="Times New Roman" w:hAnsi="Times New Roman"/>
          <w:sz w:val="28"/>
          <w:szCs w:val="28"/>
        </w:rPr>
        <w:t xml:space="preserve">межведомственного </w:t>
      </w:r>
      <w:r w:rsidR="00375E04" w:rsidRPr="00793B70">
        <w:rPr>
          <w:rFonts w:ascii="Times New Roman" w:eastAsia="Calibri" w:hAnsi="Times New Roman" w:cs="Times New Roman"/>
          <w:sz w:val="28"/>
          <w:szCs w:val="28"/>
        </w:rPr>
        <w:t xml:space="preserve">взаимодействия формируется в целях осуществления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функций. </w:t>
      </w:r>
    </w:p>
    <w:p w:rsidR="00375E04" w:rsidRPr="00793B70" w:rsidRDefault="00375E04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Функционирование системы межведомственного взаимодействия, в том числе предоставление телекоммуникационных каналов связи до точки присутствия единого оператора в каждом регионе и оплата расходов на передачу данных, обеспечивается за счет средств федерального бюджета.</w:t>
      </w:r>
    </w:p>
    <w:p w:rsidR="002B167B" w:rsidRPr="00793B70" w:rsidRDefault="00375E04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Субъекты Российской Федерации создают региональн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Pr="00793B70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>ы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hAnsi="Times New Roman"/>
          <w:sz w:val="28"/>
          <w:szCs w:val="28"/>
        </w:rPr>
        <w:t xml:space="preserve">межведомственного </w:t>
      </w:r>
      <w:r w:rsidRPr="00793B70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обеспечивающ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информационное взаимодействие органов </w:t>
      </w:r>
      <w:r w:rsidR="001845C6" w:rsidRPr="00793B7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793B70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1845C6" w:rsidRPr="00793B70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 </w:t>
      </w:r>
      <w:r w:rsidR="001845C6" w:rsidRPr="00793B70">
        <w:rPr>
          <w:rFonts w:ascii="Times New Roman" w:eastAsia="Calibri" w:hAnsi="Times New Roman" w:cs="Times New Roman"/>
          <w:sz w:val="28"/>
          <w:szCs w:val="28"/>
        </w:rPr>
        <w:t xml:space="preserve">между собой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 с системой межведомственного взаимодействия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>.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>Создание и эксплуатация региональн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>межведомственного взаимодействия осуществляется за счет бюджет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>ов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Федерации. Информационные системы органов государственной власти субъектов Российской Федерации, органов местного самоуправления и организаций подключаются к системе межведомственного взаимодействия через региональную систему </w:t>
      </w:r>
      <w:r w:rsidR="002B167B" w:rsidRPr="00793B70">
        <w:rPr>
          <w:rFonts w:ascii="Times New Roman" w:hAnsi="Times New Roman"/>
          <w:sz w:val="28"/>
          <w:szCs w:val="28"/>
        </w:rPr>
        <w:t xml:space="preserve">межведомственного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>взаимодействия.</w:t>
      </w:r>
    </w:p>
    <w:p w:rsidR="002B167B" w:rsidRPr="00793B70" w:rsidRDefault="00375E04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Субъекты Российской Федерации в случае изменения сервис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 xml:space="preserve">ов предоставления сведений </w:t>
      </w:r>
      <w:r w:rsidRPr="00793B70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793B70">
        <w:rPr>
          <w:rFonts w:ascii="Times New Roman" w:eastAsia="Calibri" w:hAnsi="Times New Roman" w:cs="Times New Roman"/>
          <w:sz w:val="28"/>
          <w:szCs w:val="28"/>
        </w:rPr>
        <w:t>региональны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>поставщик</w:t>
      </w:r>
      <w:r w:rsidR="00981234" w:rsidRPr="00793B70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 xml:space="preserve">обеспечивают изменение средств доступа к ним согласно регламентам системы межведомственного взаимодействия. Министерство связи и массовых коммуникаций Российской Федерации принимает меры по обеспечению стабильности сервисов поставщиков сведений и сокращению </w:t>
      </w:r>
      <w:r w:rsidR="00FD1C35" w:rsidRPr="00793B70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="002B167B" w:rsidRPr="00793B70">
        <w:rPr>
          <w:rFonts w:ascii="Times New Roman" w:eastAsia="Calibri" w:hAnsi="Times New Roman" w:cs="Times New Roman"/>
          <w:sz w:val="28"/>
          <w:szCs w:val="28"/>
        </w:rPr>
        <w:t xml:space="preserve">расходов на </w:t>
      </w:r>
      <w:r w:rsidR="00FD1C35" w:rsidRPr="00793B70">
        <w:rPr>
          <w:rFonts w:ascii="Times New Roman" w:eastAsia="Calibri" w:hAnsi="Times New Roman" w:cs="Times New Roman"/>
          <w:sz w:val="28"/>
          <w:szCs w:val="28"/>
        </w:rPr>
        <w:t>поддержание средств межведомственного взаимодействия в актуальном состоянии.</w:t>
      </w:r>
    </w:p>
    <w:p w:rsidR="00375E04" w:rsidRPr="00793B70" w:rsidRDefault="00375E04" w:rsidP="00375E0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E04" w:rsidRPr="00793B70" w:rsidRDefault="00375E04" w:rsidP="003266B3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Единая система идентификац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ии и ау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тентификации</w:t>
      </w:r>
    </w:p>
    <w:p w:rsidR="00375E04" w:rsidRPr="00793B70" w:rsidRDefault="00375E04" w:rsidP="00375E0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E04" w:rsidRPr="00793B70" w:rsidRDefault="00375E04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10 июля 2013 г. № 584</w:t>
      </w:r>
      <w:r w:rsidR="00DD5FDA" w:rsidRPr="00793B70">
        <w:rPr>
          <w:rFonts w:ascii="Times New Roman" w:eastAsia="Calibri" w:hAnsi="Times New Roman" w:cs="Times New Roman"/>
          <w:sz w:val="28"/>
          <w:szCs w:val="28"/>
        </w:rPr>
        <w:t>,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r w:rsidR="007B2BAF" w:rsidRPr="00793B70">
        <w:rPr>
          <w:rFonts w:ascii="Times New Roman" w:eastAsia="Calibri" w:hAnsi="Times New Roman" w:cs="Times New Roman"/>
          <w:sz w:val="28"/>
          <w:szCs w:val="28"/>
        </w:rPr>
        <w:t>е</w:t>
      </w:r>
      <w:r w:rsidRPr="00793B70">
        <w:rPr>
          <w:rFonts w:ascii="Times New Roman" w:eastAsia="Calibri" w:hAnsi="Times New Roman" w:cs="Times New Roman"/>
          <w:sz w:val="28"/>
          <w:szCs w:val="28"/>
        </w:rPr>
        <w:t>диной системы идентификац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тентификации обязательно при организации доступа с использованием сети </w:t>
      </w:r>
      <w:r w:rsidR="004C1348" w:rsidRPr="00793B7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к информации, содержащейся в государственных и муниципальных информационных системах.</w:t>
      </w:r>
    </w:p>
    <w:p w:rsidR="00375E04" w:rsidRPr="00793B70" w:rsidRDefault="001845C6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>Органы государственной власти субъекта Российской Федерации, органы местного самоуправления</w:t>
      </w:r>
      <w:r w:rsidR="00375E04" w:rsidRPr="00793B70">
        <w:rPr>
          <w:rFonts w:ascii="Times New Roman" w:eastAsia="Calibri" w:hAnsi="Times New Roman" w:cs="Times New Roman"/>
          <w:sz w:val="28"/>
          <w:szCs w:val="28"/>
        </w:rPr>
        <w:t xml:space="preserve"> и организации принимают план 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перевода </w:t>
      </w:r>
      <w:r w:rsidR="00375E04" w:rsidRPr="00793B70">
        <w:rPr>
          <w:rFonts w:ascii="Times New Roman" w:eastAsia="Calibri" w:hAnsi="Times New Roman" w:cs="Times New Roman"/>
          <w:sz w:val="28"/>
          <w:szCs w:val="28"/>
        </w:rPr>
        <w:t>информационных систем, используемых для предоставления услуг, на использование единой системы идентификац</w:t>
      </w:r>
      <w:proofErr w:type="gramStart"/>
      <w:r w:rsidR="00375E04" w:rsidRPr="00793B7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375E04" w:rsidRPr="00793B70">
        <w:rPr>
          <w:rFonts w:ascii="Times New Roman" w:eastAsia="Calibri" w:hAnsi="Times New Roman" w:cs="Times New Roman"/>
          <w:sz w:val="28"/>
          <w:szCs w:val="28"/>
        </w:rPr>
        <w:t xml:space="preserve">тентификации. </w:t>
      </w:r>
    </w:p>
    <w:p w:rsidR="00375E04" w:rsidRPr="00793B70" w:rsidRDefault="00375E04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С </w:t>
      </w:r>
      <w:r w:rsidRPr="00793B70">
        <w:rPr>
          <w:rFonts w:ascii="Times New Roman" w:hAnsi="Times New Roman"/>
          <w:sz w:val="28"/>
        </w:rPr>
        <w:t xml:space="preserve">1 сентября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2014 года необходимо прекратить регистрацию новых пользователей на региональных порталах государственных услуг без использования единой системы идентификац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>тентификации. С </w:t>
      </w:r>
      <w:r w:rsidRPr="00793B70">
        <w:rPr>
          <w:rFonts w:ascii="Times New Roman" w:hAnsi="Times New Roman"/>
          <w:sz w:val="28"/>
        </w:rPr>
        <w:t>1 января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2015 года доступ пользователей ко всем региональным и муниципальным информационным системам должен быть организован с использованием единой системы идентификац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>тентификации, а с 1 июля 2015 года должно быть прекращено использование собственных систем регистрации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унаследованных учетных записей пользователей. </w:t>
      </w:r>
    </w:p>
    <w:p w:rsidR="00375E04" w:rsidRPr="00793B70" w:rsidRDefault="00375E04" w:rsidP="00375E0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В случае если унаследованные региональные системы идентификации и аутентификации используют совместимые с единой системой идентификации и аутентификации технические спецификации и при отсутствии правовых препятствий субъекты Российской Федерации совместно с оператором единой системы идентификации и аутентификации обеспечивают перенос унаследованных учетных записей региональных систем идентификации и аутентификации в единую систему идентификации и аутентификации.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В противном случае операторы региональных и муниципальных информационных систем </w:t>
      </w:r>
      <w:r w:rsidR="00DD5FDA" w:rsidRPr="00793B70">
        <w:rPr>
          <w:rFonts w:ascii="Times New Roman" w:eastAsia="Calibri" w:hAnsi="Times New Roman" w:cs="Times New Roman"/>
          <w:sz w:val="28"/>
          <w:szCs w:val="28"/>
        </w:rPr>
        <w:t xml:space="preserve">организуют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уведомление пользователей о предстоящем прекращении поддержки их учетных записей и </w:t>
      </w:r>
      <w:r w:rsidR="00DD5FDA" w:rsidRPr="00793B7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793B70">
        <w:rPr>
          <w:rFonts w:ascii="Times New Roman" w:eastAsia="Calibri" w:hAnsi="Times New Roman" w:cs="Times New Roman"/>
          <w:sz w:val="28"/>
          <w:szCs w:val="28"/>
        </w:rPr>
        <w:t>регистрацию в единой системе идентификац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02748A" w:rsidRPr="00793B70" w:rsidRDefault="0002748A" w:rsidP="00391D9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Региональные и муниципальные органы и организации обеспечивают регистрацию государственных и муниципальных служащих в единой системе идентификации и аутентификации и использование ее учетных записей при 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доступе государственных и муниципальных служащих к </w:t>
      </w:r>
      <w:r w:rsidR="00391D99" w:rsidRPr="00793B70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391D99" w:rsidRPr="00793B70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391D99" w:rsidRPr="00793B7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391D99" w:rsidRPr="00793B70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91D99" w:rsidRPr="00793B7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услуг (функций) (далее – 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>ф</w:t>
      </w:r>
      <w:r w:rsidR="00391D99" w:rsidRPr="00793B70">
        <w:rPr>
          <w:rFonts w:ascii="Times New Roman" w:eastAsia="Calibri" w:hAnsi="Times New Roman" w:cs="Times New Roman"/>
          <w:sz w:val="28"/>
          <w:szCs w:val="28"/>
        </w:rPr>
        <w:t xml:space="preserve">едеральный реестр услуг), Единого 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 xml:space="preserve">портала </w:t>
      </w:r>
      <w:r w:rsidR="00391D99" w:rsidRPr="00793B70">
        <w:rPr>
          <w:rFonts w:ascii="Times New Roman" w:eastAsia="Calibri" w:hAnsi="Times New Roman" w:cs="Times New Roman"/>
          <w:sz w:val="28"/>
          <w:szCs w:val="28"/>
        </w:rPr>
        <w:t>и региональных порталов, иных федеральных и муниципальных и информационных систем, требующих авториз</w:t>
      </w:r>
      <w:r w:rsidR="007F5E19" w:rsidRPr="00793B70">
        <w:rPr>
          <w:rFonts w:ascii="Times New Roman" w:eastAsia="Calibri" w:hAnsi="Times New Roman" w:cs="Times New Roman"/>
          <w:sz w:val="28"/>
          <w:szCs w:val="28"/>
        </w:rPr>
        <w:t>ованного доступа.</w:t>
      </w:r>
      <w:proofErr w:type="gramEnd"/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использования электронной подписи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Федеральным законом от 6 апреля 2011 г. № 63-ФЗ «Об электронной подписи», в Российской Федерации единство пространства доверия обеспечивается системой аккредитованных удостоверяющих центров.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связи и массовых коммуникаций 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утверждает порядок аккредитации удостоверяющих центров, обеспечивает выдачу аккредитованным удостоверяющим центрам сертификатов ключей проверки электронной подписи, утверждает требования к оказанию удостоверяющими центрами типовых услуг (далее – Требования), что обеспечит одинаковый правовой статус аккредитованных удостоверяющих центров и признание сертификатов ключей проверки электронных подписей, выданных любыми аккредитованными удостоверяющими центрами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во всех правоотношениях.</w:t>
      </w:r>
      <w:proofErr w:type="gramEnd"/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Субъекты Российской Федерации вправе создавать ведомственные удостоверяющие центры или использовать услуги коммерческих удостоверяющих центров, при это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основным критерием выбора является сокращение совокупных бюджетных расходов на получение и обслуживание сертификатов ключей проверки электронных подписей.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обеспечения функционирования единого пространства доверия с максимальной эффективностью</w:t>
      </w:r>
      <w:r w:rsidR="00580EC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вновь создаваемые удостоверяющие центры (удостоверяющие центры, с которыми заключаются новые договоры) 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должны соответствовать Требованиям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 вступления в силу 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утверждающего их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правового акта Министерства связи и массовых коммуникаций Российской Федерации.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Заказчики услуг удостоверяющих центров не могут устанавливать к ним требования, влекущие за собой сегментацию единого пространства доверия электронным подписям, в том числе ограничивающие 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применимость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ваемых и выдаваемых ими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сертификатов ключей проверки электронной подписи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государственных и муниципальных информационных системах.</w:t>
      </w:r>
      <w:proofErr w:type="gramEnd"/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Органы государственной власти субъекта Российской Федерации и органы местного самоуправления обеспечивают за счет собственных сре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дств в с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оответствии с действующим законодательством: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электронной подписи в создаваемых и эксплуатируемых ими информационных системах;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финансирование получени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обслуживани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сертификатов ключей проверки электронных подписей государственных и муниципальных служащих</w:t>
      </w:r>
      <w:r w:rsidR="00DD5FD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а также иных типовых услуг, оказываемых  удостоверяющими центрами, определенных в Требованиях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A4E0E" w:rsidRPr="00793B70" w:rsidRDefault="00BA4E0E" w:rsidP="00BA4E0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E0E" w:rsidRPr="00793B70" w:rsidRDefault="00C278B8" w:rsidP="00BA4E0E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BA4E0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ортал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 государственных услуг</w:t>
      </w:r>
    </w:p>
    <w:p w:rsidR="00BA4E0E" w:rsidRPr="00793B70" w:rsidRDefault="00BA4E0E" w:rsidP="00BA4E0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C6B" w:rsidRPr="00793B70" w:rsidRDefault="00DA0C6B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Субъект Российской Федерации обеспечивает размещение сведений о государственных и муниципальных услугах, включенных </w:t>
      </w:r>
      <w:r w:rsidR="002D5D2E" w:rsidRPr="00793B70">
        <w:rPr>
          <w:rFonts w:ascii="Times New Roman" w:eastAsia="Calibri" w:hAnsi="Times New Roman" w:cs="Times New Roman"/>
          <w:sz w:val="28"/>
          <w:szCs w:val="28"/>
        </w:rPr>
        <w:t xml:space="preserve">в примерный перечень </w:t>
      </w:r>
      <w:r w:rsidR="002D5D2E"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услуг, подлежащих первоочередной оптимизации, предоставляемых органами </w:t>
      </w:r>
      <w:r w:rsidR="00A50344" w:rsidRPr="00793B70">
        <w:rPr>
          <w:rFonts w:ascii="Times New Roman" w:eastAsia="Calibri" w:hAnsi="Times New Roman" w:cs="Times New Roman"/>
          <w:sz w:val="28"/>
          <w:szCs w:val="28"/>
        </w:rPr>
        <w:t>государственной власти субъектов</w:t>
      </w:r>
      <w:r w:rsidR="002D5D2E" w:rsidRPr="00793B7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согласно приложению № 2 к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Концепции предоставления услуг, и организует их получени</w:t>
      </w:r>
      <w:r w:rsidR="0055570C" w:rsidRPr="00793B7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93B70">
        <w:rPr>
          <w:rFonts w:ascii="Times New Roman" w:eastAsia="Calibri" w:hAnsi="Times New Roman" w:cs="Times New Roman"/>
          <w:sz w:val="28"/>
          <w:szCs w:val="28"/>
        </w:rPr>
        <w:t>в электронной форме на Едином портале.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Министерство связи и массовых коммуникаций Российской Федерации обеспечивает разработку интерактивных форм заявлений, необходимых для получения указанных услуг.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Субъект Российской Федерации обеспечивает размещение сведений о </w:t>
      </w:r>
      <w:r w:rsidR="00DA0C6B" w:rsidRPr="00793B70">
        <w:rPr>
          <w:rFonts w:ascii="Times New Roman" w:eastAsia="Calibri" w:hAnsi="Times New Roman" w:cs="Times New Roman"/>
          <w:sz w:val="28"/>
          <w:szCs w:val="28"/>
        </w:rPr>
        <w:t xml:space="preserve">прочих </w:t>
      </w:r>
      <w:r w:rsidRPr="00793B70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услугах и организует доступ пользователей к получению услуг в электронной форме путем размещения на Едином портале по своему выбору: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интерактивных форм заявлений, необходимых для получения услуги и созданных с помощью  специализированного сервиса Единого портала (далее – конструктор форм заявлений), при этом порядок использования конструктора форм устанавливается Министерством связи и массовых коммуникаций Российской Федерации;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гиперссылок переадресации пользователей на страницу предоставления услуги</w:t>
      </w:r>
      <w:r w:rsidR="003442CB" w:rsidRPr="00793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0C6B" w:rsidRPr="00793B70">
        <w:rPr>
          <w:rFonts w:ascii="Times New Roman" w:eastAsia="Calibri" w:hAnsi="Times New Roman" w:cs="Times New Roman"/>
          <w:sz w:val="28"/>
          <w:szCs w:val="28"/>
        </w:rPr>
        <w:t>с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одержащую интерактивные формы заявлений, </w:t>
      </w:r>
      <w:r w:rsidR="003442CB" w:rsidRPr="00793B70">
        <w:rPr>
          <w:rFonts w:ascii="Times New Roman" w:eastAsia="Calibri" w:hAnsi="Times New Roman" w:cs="Times New Roman"/>
          <w:sz w:val="28"/>
          <w:szCs w:val="28"/>
        </w:rPr>
        <w:t>на региональном портале, правовой статус которого закреплен правовым актом субъекта Российской Федерации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, при этом должна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ться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интеграци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личного кабинета получателя услуг 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на региональном портале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 единым личным кабинетом получателя услуг на Едином портале и использование единой системы идентификации и аутентификации, исключающей </w:t>
      </w:r>
      <w:r w:rsidR="008C3841" w:rsidRPr="00793B70">
        <w:rPr>
          <w:rFonts w:ascii="Times New Roman" w:eastAsia="Calibri" w:hAnsi="Times New Roman" w:cs="Times New Roman"/>
          <w:sz w:val="28"/>
          <w:szCs w:val="28"/>
        </w:rPr>
        <w:t xml:space="preserve">повторную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авторизацию получателя услуг. </w:t>
      </w:r>
      <w:proofErr w:type="gramEnd"/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Министерство связи и массовых коммуникаций Российской Федерации обеспечивает </w:t>
      </w:r>
      <w:r w:rsidR="00B970F8" w:rsidRPr="00793B70">
        <w:rPr>
          <w:rFonts w:ascii="Times New Roman" w:eastAsia="Calibri" w:hAnsi="Times New Roman" w:cs="Times New Roman"/>
          <w:sz w:val="28"/>
          <w:szCs w:val="28"/>
        </w:rPr>
        <w:t xml:space="preserve">бесплатную переадресацию пользователей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 Единого портала на региональные порталы. </w:t>
      </w:r>
    </w:p>
    <w:p w:rsidR="00C278B8" w:rsidRPr="00793B70" w:rsidRDefault="008C3841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Развитие регионального портала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осуществляется по направлениям:</w:t>
      </w:r>
    </w:p>
    <w:p w:rsidR="00C278B8" w:rsidRPr="00793B70" w:rsidRDefault="002040A8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обеспечение актуальности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сведений о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порядке получения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="00B970F8" w:rsidRPr="00793B7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услуг субъекта Российской Федерации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и муниципальных услуг;</w:t>
      </w:r>
    </w:p>
    <w:p w:rsidR="002040A8" w:rsidRPr="00793B70" w:rsidRDefault="002040A8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формирование описания порядка получения услуг в удобной для заявителя форме, в том числе описаний часто встречающихся и типовых сценариев получения услуг;</w:t>
      </w:r>
    </w:p>
    <w:p w:rsidR="00C278B8" w:rsidRPr="00793B70" w:rsidRDefault="002040A8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унификаци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описания порядка предоставления услуг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(в части услуг, для которых соответствующий уполномоченный </w:t>
      </w:r>
      <w:r w:rsidR="00B970F8" w:rsidRPr="00793B70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орган</w:t>
      </w:r>
      <w:r w:rsidR="00B970F8" w:rsidRPr="00793B7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разработал методические рекомендации)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40A8" w:rsidRPr="00793B70" w:rsidRDefault="002040A8" w:rsidP="00D4149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обеспечения для заявителей удобных и </w:t>
      </w:r>
      <w:r w:rsidR="00D83D89" w:rsidRPr="00793B70">
        <w:rPr>
          <w:rFonts w:ascii="Times New Roman" w:eastAsia="Calibri" w:hAnsi="Times New Roman" w:cs="Times New Roman"/>
          <w:sz w:val="28"/>
          <w:szCs w:val="28"/>
        </w:rPr>
        <w:t xml:space="preserve">понятных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интерфейсов взаимодействия с органами и организациями, предоставляющими услуги, </w:t>
      </w:r>
      <w:r w:rsidR="00D83D89" w:rsidRPr="00793B70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навигационные и поисковые сервисы, контекстные подсказки, с</w:t>
      </w:r>
      <w:r w:rsidR="00D83D89" w:rsidRPr="00793B70">
        <w:rPr>
          <w:rFonts w:ascii="Times New Roman" w:eastAsia="Calibri" w:hAnsi="Times New Roman" w:cs="Times New Roman"/>
          <w:sz w:val="28"/>
          <w:szCs w:val="28"/>
        </w:rPr>
        <w:t xml:space="preserve">редства </w:t>
      </w:r>
      <w:r w:rsidRPr="00793B70">
        <w:rPr>
          <w:rFonts w:ascii="Times New Roman" w:eastAsia="Calibri" w:hAnsi="Times New Roman" w:cs="Times New Roman"/>
          <w:sz w:val="28"/>
          <w:szCs w:val="28"/>
        </w:rPr>
        <w:t>автоматизированного заполнения форм заявлений</w:t>
      </w:r>
      <w:r w:rsidR="00D41496" w:rsidRPr="00793B70">
        <w:rPr>
          <w:rFonts w:ascii="Times New Roman" w:eastAsia="Calibri" w:hAnsi="Times New Roman" w:cs="Times New Roman"/>
          <w:sz w:val="28"/>
          <w:szCs w:val="28"/>
        </w:rPr>
        <w:t xml:space="preserve">, порталов с использованием принципов, установленных ГОСТ </w:t>
      </w:r>
      <w:proofErr w:type="gramStart"/>
      <w:r w:rsidR="00D41496" w:rsidRPr="00793B7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41496" w:rsidRPr="00793B70">
        <w:rPr>
          <w:rFonts w:ascii="Times New Roman" w:eastAsia="Calibri" w:hAnsi="Times New Roman" w:cs="Times New Roman"/>
          <w:sz w:val="28"/>
          <w:szCs w:val="28"/>
        </w:rPr>
        <w:t xml:space="preserve"> ИСО 9241-210-2012 «Человеко-ориентированное проектирование интерактивных систем»</w:t>
      </w:r>
      <w:r w:rsidR="00D83D89"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C09" w:rsidRPr="00793B70" w:rsidRDefault="00DF1C09" w:rsidP="00DF1C0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обеспечение заявителю возможности оценить качество предоставления услуги в электронной форме, в том числе </w:t>
      </w:r>
      <w:r w:rsidR="00994064" w:rsidRPr="00793B70">
        <w:rPr>
          <w:rFonts w:ascii="Times New Roman" w:eastAsia="Calibri" w:hAnsi="Times New Roman" w:cs="Times New Roman"/>
          <w:sz w:val="28"/>
          <w:szCs w:val="28"/>
        </w:rPr>
        <w:t xml:space="preserve">качество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выполнения отдельных административных процедур непосредственно после </w:t>
      </w:r>
      <w:r w:rsidR="00994064" w:rsidRPr="00793B70">
        <w:rPr>
          <w:rFonts w:ascii="Times New Roman" w:eastAsia="Calibri" w:hAnsi="Times New Roman" w:cs="Times New Roman"/>
          <w:sz w:val="28"/>
          <w:szCs w:val="28"/>
        </w:rPr>
        <w:t>их выполнения</w:t>
      </w:r>
      <w:r w:rsidR="00D41496" w:rsidRPr="00793B70">
        <w:rPr>
          <w:rFonts w:ascii="Times New Roman" w:eastAsia="Calibri" w:hAnsi="Times New Roman" w:cs="Times New Roman"/>
          <w:sz w:val="28"/>
          <w:szCs w:val="28"/>
        </w:rPr>
        <w:t>, при этом анализ оценок должен осуществляться органом, независимым от органов и организаций, предоставляющих услуги.</w:t>
      </w:r>
    </w:p>
    <w:p w:rsidR="00C278B8" w:rsidRPr="00793B70" w:rsidRDefault="00EB7300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Р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егиональны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портал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совместно с единым личным кабинетом пользователя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долж</w:t>
      </w:r>
      <w:r w:rsidR="008C3841" w:rsidRPr="00793B70">
        <w:rPr>
          <w:rFonts w:ascii="Times New Roman" w:eastAsia="Calibri" w:hAnsi="Times New Roman" w:cs="Times New Roman"/>
          <w:sz w:val="28"/>
          <w:szCs w:val="28"/>
        </w:rPr>
        <w:t xml:space="preserve">ен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обеспечивать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78B8" w:rsidRPr="00793B70" w:rsidRDefault="00EB7300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о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бращение </w:t>
      </w:r>
      <w:r w:rsidR="00C5495F" w:rsidRPr="00793B7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за предоставлением услуг</w:t>
      </w:r>
      <w:r w:rsidR="00C5495F" w:rsidRPr="00793B70">
        <w:rPr>
          <w:rFonts w:ascii="Times New Roman" w:eastAsia="Calibri" w:hAnsi="Times New Roman" w:cs="Times New Roman"/>
          <w:sz w:val="28"/>
          <w:szCs w:val="28"/>
        </w:rPr>
        <w:t>, а также получение результатов таких услуг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8B8" w:rsidRPr="00793B70" w:rsidRDefault="00EB7300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о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плат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>у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пошлин и иных обязательных платежей;</w:t>
      </w:r>
    </w:p>
    <w:p w:rsidR="00C5495F" w:rsidRPr="00793B70" w:rsidRDefault="00270F2C" w:rsidP="00C5495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обращение за </w:t>
      </w:r>
      <w:r w:rsidR="00EB7300" w:rsidRPr="00793B70">
        <w:rPr>
          <w:rFonts w:ascii="Times New Roman" w:eastAsia="Calibri" w:hAnsi="Times New Roman" w:cs="Times New Roman"/>
          <w:sz w:val="28"/>
          <w:szCs w:val="28"/>
        </w:rPr>
        <w:t>дополнительны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793B70">
        <w:rPr>
          <w:rFonts w:ascii="Times New Roman" w:eastAsia="Calibri" w:hAnsi="Times New Roman" w:cs="Times New Roman"/>
          <w:sz w:val="28"/>
          <w:szCs w:val="28"/>
        </w:rPr>
        <w:t>ами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5495F" w:rsidRPr="00793B70">
        <w:rPr>
          <w:rFonts w:ascii="Times New Roman" w:eastAsia="Calibri" w:hAnsi="Times New Roman" w:cs="Times New Roman"/>
          <w:sz w:val="28"/>
          <w:szCs w:val="28"/>
        </w:rPr>
        <w:t>оказываемы</w:t>
      </w:r>
      <w:r w:rsidRPr="00793B70">
        <w:rPr>
          <w:rFonts w:ascii="Times New Roman" w:eastAsia="Calibri" w:hAnsi="Times New Roman" w:cs="Times New Roman"/>
          <w:sz w:val="28"/>
          <w:szCs w:val="28"/>
        </w:rPr>
        <w:t>ми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негосударственными организациями (курьерская доставка результатов услуг</w:t>
      </w:r>
      <w:r w:rsidR="00C5495F" w:rsidRPr="00793B70">
        <w:rPr>
          <w:rFonts w:ascii="Times New Roman" w:eastAsia="Calibri" w:hAnsi="Times New Roman" w:cs="Times New Roman"/>
          <w:sz w:val="28"/>
          <w:szCs w:val="28"/>
        </w:rPr>
        <w:t>, геоинформационные сервисы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441355"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495F" w:rsidRPr="00793B70" w:rsidRDefault="00C5495F" w:rsidP="00C5495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получение уведомлений о ходе предоставления услуг;</w:t>
      </w:r>
    </w:p>
    <w:p w:rsidR="00C278B8" w:rsidRPr="00793B70" w:rsidRDefault="00C5495F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по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дач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>у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 жалобы на действия или бездействие сотрудников органов государственной власти и органов местного самоуправления.</w:t>
      </w:r>
    </w:p>
    <w:p w:rsidR="00050E8D" w:rsidRPr="00793B70" w:rsidRDefault="00050E8D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Доступ поставщиков </w:t>
      </w:r>
      <w:r w:rsidR="00121794" w:rsidRPr="00793B70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Pr="00793B70">
        <w:rPr>
          <w:rFonts w:ascii="Times New Roman" w:eastAsia="Calibri" w:hAnsi="Times New Roman" w:cs="Times New Roman"/>
          <w:sz w:val="28"/>
          <w:szCs w:val="28"/>
        </w:rPr>
        <w:t>услуг на региональный портал осуществляется на формализованных и недискриминационных</w:t>
      </w:r>
      <w:r w:rsidR="00E41D58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условиях с обеспечением единства интерфейсных решений и сохранением за пользователем 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 w:rsidR="00E41D58" w:rsidRPr="00793B70">
        <w:rPr>
          <w:rFonts w:ascii="Times New Roman" w:eastAsia="Calibri" w:hAnsi="Times New Roman" w:cs="Times New Roman"/>
          <w:sz w:val="28"/>
          <w:szCs w:val="28"/>
        </w:rPr>
        <w:t xml:space="preserve">выбора </w:t>
      </w:r>
      <w:r w:rsidRPr="00793B70">
        <w:rPr>
          <w:rFonts w:ascii="Times New Roman" w:eastAsia="Calibri" w:hAnsi="Times New Roman" w:cs="Times New Roman"/>
          <w:sz w:val="28"/>
          <w:szCs w:val="28"/>
        </w:rPr>
        <w:t>поставщика.</w:t>
      </w:r>
    </w:p>
    <w:p w:rsidR="00C278B8" w:rsidRPr="00793B70" w:rsidRDefault="00050E8D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Р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егиональные порталы должны строиться на принципах открытой архитектуры, </w:t>
      </w:r>
      <w:r w:rsidR="00DD4171" w:rsidRPr="00793B70">
        <w:rPr>
          <w:rFonts w:ascii="Times New Roman" w:eastAsia="Calibri" w:hAnsi="Times New Roman" w:cs="Times New Roman"/>
          <w:sz w:val="28"/>
          <w:szCs w:val="28"/>
        </w:rPr>
        <w:t xml:space="preserve">обеспечивающей </w:t>
      </w:r>
      <w:r w:rsidR="007356E5" w:rsidRPr="00793B7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интеграци</w:t>
      </w:r>
      <w:r w:rsidR="00DD4171" w:rsidRPr="00793B70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7356E5" w:rsidRPr="00793B70">
        <w:rPr>
          <w:rFonts w:ascii="Times New Roman" w:eastAsia="Calibri" w:hAnsi="Times New Roman" w:cs="Times New Roman"/>
          <w:sz w:val="28"/>
          <w:szCs w:val="28"/>
        </w:rPr>
        <w:t xml:space="preserve">с информационными системами </w:t>
      </w:r>
      <w:r w:rsidR="00DD4171" w:rsidRPr="00793B70">
        <w:rPr>
          <w:rFonts w:ascii="Times New Roman" w:eastAsia="Calibri" w:hAnsi="Times New Roman" w:cs="Times New Roman"/>
          <w:sz w:val="28"/>
          <w:szCs w:val="28"/>
        </w:rPr>
        <w:t xml:space="preserve">поставщиков </w:t>
      </w:r>
      <w:r w:rsidR="00121794" w:rsidRPr="00793B70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DD4171" w:rsidRPr="00793B70">
        <w:rPr>
          <w:rFonts w:ascii="Times New Roman" w:eastAsia="Calibri" w:hAnsi="Times New Roman" w:cs="Times New Roman"/>
          <w:sz w:val="28"/>
          <w:szCs w:val="28"/>
        </w:rPr>
        <w:t>услуг</w:t>
      </w:r>
      <w:r w:rsidR="007356E5" w:rsidRPr="00793B70">
        <w:rPr>
          <w:rFonts w:ascii="Times New Roman" w:eastAsia="Calibri" w:hAnsi="Times New Roman" w:cs="Times New Roman"/>
          <w:sz w:val="28"/>
          <w:szCs w:val="28"/>
        </w:rPr>
        <w:t>, Единого порта</w:t>
      </w:r>
      <w:r w:rsidR="008D4189" w:rsidRPr="00793B70">
        <w:rPr>
          <w:rFonts w:ascii="Times New Roman" w:eastAsia="Calibri" w:hAnsi="Times New Roman" w:cs="Times New Roman"/>
          <w:sz w:val="28"/>
          <w:szCs w:val="28"/>
        </w:rPr>
        <w:t>ла, е</w:t>
      </w:r>
      <w:r w:rsidR="007356E5" w:rsidRPr="00793B70">
        <w:rPr>
          <w:rFonts w:ascii="Times New Roman" w:eastAsia="Calibri" w:hAnsi="Times New Roman" w:cs="Times New Roman"/>
          <w:sz w:val="28"/>
          <w:szCs w:val="28"/>
        </w:rPr>
        <w:t xml:space="preserve">диного личного кабинета и </w:t>
      </w:r>
      <w:r w:rsidR="00121794" w:rsidRPr="00793B70">
        <w:rPr>
          <w:rFonts w:ascii="Times New Roman" w:eastAsia="Calibri" w:hAnsi="Times New Roman" w:cs="Times New Roman"/>
          <w:sz w:val="28"/>
          <w:szCs w:val="28"/>
        </w:rPr>
        <w:t>иных информационных систем</w:t>
      </w:r>
      <w:r w:rsidR="007356E5" w:rsidRPr="00793B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78B8" w:rsidRPr="00793B70" w:rsidRDefault="007356E5" w:rsidP="00C278B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ки в 2015 году Министерством связи и массовых коммуникаций Российской Федерации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 xml:space="preserve">взаимодействия официальных сайтов </w:t>
      </w:r>
      <w:r w:rsidRPr="00793B70">
        <w:rPr>
          <w:rFonts w:ascii="Times New Roman" w:eastAsia="Calibri" w:hAnsi="Times New Roman" w:cs="Times New Roman"/>
          <w:sz w:val="28"/>
          <w:szCs w:val="28"/>
        </w:rPr>
        <w:t>региональных и муниципальных органов власти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региональных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порталов с единым навигационно-поисковым сервисом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операторы указанных сайтов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обеспечи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вают их </w:t>
      </w:r>
      <w:r w:rsidR="00C278B8" w:rsidRPr="00793B70">
        <w:rPr>
          <w:rFonts w:ascii="Times New Roman" w:eastAsia="Calibri" w:hAnsi="Times New Roman" w:cs="Times New Roman"/>
          <w:sz w:val="28"/>
          <w:szCs w:val="28"/>
        </w:rPr>
        <w:t>интеграцию с единым навигационно-поисковым сервисом.</w:t>
      </w:r>
    </w:p>
    <w:p w:rsidR="00BA4E0E" w:rsidRPr="00793B70" w:rsidRDefault="00BA4E0E" w:rsidP="00BA4E0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E0E" w:rsidRPr="00793B70" w:rsidRDefault="0002607B" w:rsidP="00BA4E0E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Л</w:t>
      </w:r>
      <w:r w:rsidR="00BA4E0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ичный кабинет пользователя</w:t>
      </w:r>
    </w:p>
    <w:p w:rsidR="00BA4E0E" w:rsidRPr="00793B70" w:rsidRDefault="00BA4E0E" w:rsidP="00BA4E0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Для повышения удобства получения государственных и муниципальных услуг в электронной форме </w:t>
      </w:r>
      <w:r w:rsidR="00AE2BE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Концепция предоставления услуг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93B70">
        <w:rPr>
          <w:rFonts w:ascii="Times New Roman" w:eastAsia="Calibri" w:hAnsi="Times New Roman" w:cs="Times New Roman"/>
          <w:sz w:val="28"/>
          <w:szCs w:val="28"/>
        </w:rPr>
        <w:t>единого личного кабинета пользователя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</w:t>
      </w:r>
      <w:r w:rsidRPr="00793B70">
        <w:rPr>
          <w:rFonts w:ascii="Times New Roman" w:eastAsia="Calibri" w:hAnsi="Times New Roman" w:cs="Times New Roman"/>
          <w:sz w:val="28"/>
          <w:szCs w:val="28"/>
        </w:rPr>
        <w:t>, обеспечива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 xml:space="preserve">ющего </w:t>
      </w:r>
      <w:r w:rsidRPr="00793B70">
        <w:rPr>
          <w:rFonts w:ascii="Times New Roman" w:eastAsia="Calibri" w:hAnsi="Times New Roman" w:cs="Times New Roman"/>
          <w:sz w:val="28"/>
          <w:szCs w:val="28"/>
        </w:rPr>
        <w:t>доступ заявителей к текущему статусу получения услуг, истории обращений за получением услуг, хранение документов в электронной форме и их использование при обращении за государственными и муниципальными услугами, а также возможность досудебного обжалования действий и бездействия органов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(организаций) и должностных лиц при предоставлении государственных и муниципальных услуг (далее –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eastAsia="Calibri" w:hAnsi="Times New Roman" w:cs="Times New Roman"/>
          <w:sz w:val="28"/>
          <w:szCs w:val="28"/>
        </w:rPr>
        <w:t>един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793B70">
        <w:rPr>
          <w:rFonts w:ascii="Times New Roman" w:eastAsia="Calibri" w:hAnsi="Times New Roman" w:cs="Times New Roman"/>
          <w:sz w:val="28"/>
          <w:szCs w:val="28"/>
        </w:rPr>
        <w:t>личн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>ый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кабинет). 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На региональных порталах государственных услуг могут создаваться 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личные кабинеты пользователей, при этом 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обеспечиват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>ь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AE2BEF" w:rsidRPr="00793B7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интеграция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eastAsia="Calibri" w:hAnsi="Times New Roman" w:cs="Times New Roman"/>
          <w:sz w:val="28"/>
          <w:szCs w:val="28"/>
        </w:rPr>
        <w:t>с единым личным кабинетом: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в части получения информационными системами субъекта Российской Федерации сведений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единого личного кабинета – с 1 января 2016 года;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в части предоставления информационными системами субъекта Российской Федерации документов, полученных в результате предоставления пользователю региональных государственных и муниципальных услуг, и сведений о текущих статусах предоставления государственных и муниципальных услуг – с 1 июля 2016 года.  </w:t>
      </w:r>
    </w:p>
    <w:p w:rsidR="00BA4E0E" w:rsidRPr="00793B70" w:rsidRDefault="00DE0E9F" w:rsidP="00DE0E9F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Министерство связи и массовых коммуникаций Российской Федерации не позднее 31 декабря 2015 года </w:t>
      </w:r>
      <w:r w:rsidR="00BA4E0E" w:rsidRPr="00793B70">
        <w:rPr>
          <w:rFonts w:ascii="Times New Roman" w:eastAsia="Calibri" w:hAnsi="Times New Roman" w:cs="Times New Roman"/>
          <w:sz w:val="28"/>
          <w:szCs w:val="28"/>
        </w:rPr>
        <w:t>утверждае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т требования к порядку взаимодействия и разрабатывает сервисы предоставления сведений и адаптеры получения сведений </w:t>
      </w:r>
      <w:r w:rsidR="00580EC1" w:rsidRPr="00793B70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Pr="00793B70">
        <w:rPr>
          <w:rFonts w:ascii="Times New Roman" w:hAnsi="Times New Roman"/>
          <w:sz w:val="28"/>
          <w:szCs w:val="28"/>
        </w:rPr>
        <w:t xml:space="preserve">межведомственного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взаимодействия, необходимые для 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информационного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обмена между личными кабинетами пользователя.</w:t>
      </w:r>
    </w:p>
    <w:p w:rsidR="005F37FB" w:rsidRPr="00793B70" w:rsidRDefault="005F37FB" w:rsidP="005F37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7FB" w:rsidRPr="00793B70" w:rsidRDefault="005F37FB" w:rsidP="005F37FB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Многофункциональные центры предоставления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государственных и муниципальных услуг</w:t>
      </w:r>
    </w:p>
    <w:p w:rsidR="005F37FB" w:rsidRPr="00793B70" w:rsidRDefault="005F37FB" w:rsidP="005F37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C98" w:rsidRPr="00793B70" w:rsidRDefault="005F37FB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услуг (далее – многофункциональные центры) являются 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 xml:space="preserve">важным способом </w:t>
      </w:r>
      <w:r w:rsidRPr="00793B70">
        <w:rPr>
          <w:rFonts w:ascii="Times New Roman" w:eastAsia="Calibri" w:hAnsi="Times New Roman" w:cs="Times New Roman"/>
          <w:sz w:val="28"/>
          <w:szCs w:val="28"/>
        </w:rPr>
        <w:t>доступа граждан к услугам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>. Многофункциональные центры обеспечивают:</w:t>
      </w:r>
    </w:p>
    <w:p w:rsidR="00130C98" w:rsidRPr="00793B70" w:rsidRDefault="00130C98" w:rsidP="00130C9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предоставление гражданам возможности получения услуг по принципу «одного окна» без необходимости 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посещений различных органов государственной власти субъекта Российской Федерации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или органов местного самоуправления;</w:t>
      </w:r>
    </w:p>
    <w:p w:rsidR="00130C98" w:rsidRPr="00793B70" w:rsidRDefault="00130C98" w:rsidP="00130C9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>экстерриториальное обслуживание, предполага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ющее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получение услуг в любом многофункциональном центре субъекта Российской Федерации </w:t>
      </w:r>
      <w:r w:rsidR="00270F2C" w:rsidRPr="00793B70">
        <w:rPr>
          <w:rFonts w:ascii="Times New Roman" w:eastAsia="Calibri" w:hAnsi="Times New Roman" w:cs="Times New Roman"/>
          <w:sz w:val="28"/>
          <w:szCs w:val="28"/>
        </w:rPr>
        <w:t xml:space="preserve">вне </w:t>
      </w:r>
      <w:r w:rsidRPr="00793B70">
        <w:rPr>
          <w:rFonts w:ascii="Times New Roman" w:eastAsia="Calibri" w:hAnsi="Times New Roman" w:cs="Times New Roman"/>
          <w:sz w:val="28"/>
          <w:szCs w:val="28"/>
        </w:rPr>
        <w:t>зависимости от места проживания гражданина;</w:t>
      </w:r>
    </w:p>
    <w:p w:rsidR="00130C98" w:rsidRPr="00793B70" w:rsidRDefault="00130C98" w:rsidP="00130C9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обеспечение единых стандартов качества и удобства предоставления государственных и муниципальных услуг;</w:t>
      </w:r>
    </w:p>
    <w:p w:rsidR="00130C98" w:rsidRPr="00793B70" w:rsidRDefault="00130C98" w:rsidP="00130C9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предоставление гражданам возможности получения одновременно нескольких услуг при однократном обращении;</w:t>
      </w:r>
    </w:p>
    <w:p w:rsidR="00130C98" w:rsidRPr="00793B70" w:rsidRDefault="00130C98" w:rsidP="00130C9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предоставление возможностей получения на базе многофункциональных центров сопутствующих и дополнительных (платных) услуг с целью повышения доступности и удобства получения государственных и муниципальных услуг, а также снижения издержек при получении услуг;</w:t>
      </w:r>
    </w:p>
    <w:p w:rsidR="00130C98" w:rsidRPr="00793B70" w:rsidRDefault="00130C98" w:rsidP="00130C9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снижение расходов на содержание органов государственной власти субъекта Российской Федерации и органов местного самоуправления за счет предоставления услуг в многофункциональных центрах.</w:t>
      </w:r>
    </w:p>
    <w:p w:rsidR="005F37FB" w:rsidRPr="00793B70" w:rsidRDefault="005F37FB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При развитии информационных систем, автоматизирующих деятельность многофункциональных центров, заявител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 xml:space="preserve">ям предоставляется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возможность:</w:t>
      </w:r>
    </w:p>
    <w:p w:rsidR="005F37FB" w:rsidRPr="00793B70" w:rsidRDefault="005F37FB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получения в многофункциональном центре результата предоставления услуг, обращение за </w:t>
      </w:r>
      <w:r w:rsidR="002845AE" w:rsidRPr="00793B70">
        <w:rPr>
          <w:rFonts w:ascii="Times New Roman" w:eastAsia="Calibri" w:hAnsi="Times New Roman" w:cs="Times New Roman"/>
          <w:sz w:val="28"/>
          <w:szCs w:val="28"/>
        </w:rPr>
        <w:t xml:space="preserve">которыми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осуществлялось по иным каналам, в том числе при очном обращении в орган государственной власти, орган местного самоуправления или посредством Единого портала или регионального портала</w:t>
      </w:r>
      <w:r w:rsidR="00AA4B2A" w:rsidRPr="00793B70">
        <w:rPr>
          <w:rFonts w:ascii="Times New Roman" w:eastAsia="Calibri" w:hAnsi="Times New Roman" w:cs="Times New Roman"/>
          <w:sz w:val="28"/>
          <w:szCs w:val="28"/>
        </w:rPr>
        <w:t>, для чего органы и организации, предоставляющие услуги, обеспечивают прием от заявителей соответствующих запросов при их обращении за услугой</w:t>
      </w:r>
      <w:r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37FB" w:rsidRPr="00793B70" w:rsidRDefault="005F37FB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п</w:t>
      </w:r>
      <w:r w:rsidR="003A3E24" w:rsidRPr="00793B70">
        <w:rPr>
          <w:rFonts w:ascii="Times New Roman" w:eastAsia="Calibri" w:hAnsi="Times New Roman" w:cs="Times New Roman"/>
          <w:sz w:val="28"/>
          <w:szCs w:val="28"/>
        </w:rPr>
        <w:t>ередачу уведомлений о ходе предоставления услуг, а также результата предоставления услуг в личный кабинет пользователя на региональном портале государственных услуг и на Едином портале</w:t>
      </w:r>
      <w:r w:rsidR="00AA4B2A" w:rsidRPr="00793B70">
        <w:rPr>
          <w:rFonts w:ascii="Times New Roman" w:eastAsia="Calibri" w:hAnsi="Times New Roman" w:cs="Times New Roman"/>
          <w:sz w:val="28"/>
          <w:szCs w:val="28"/>
        </w:rPr>
        <w:t>,</w:t>
      </w:r>
      <w:r w:rsidR="009B2FB1" w:rsidRPr="00793B70">
        <w:rPr>
          <w:rFonts w:ascii="Times New Roman" w:eastAsia="Calibri" w:hAnsi="Times New Roman" w:cs="Times New Roman"/>
          <w:sz w:val="28"/>
          <w:szCs w:val="28"/>
        </w:rPr>
        <w:t xml:space="preserve"> а также получение 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9B2FB1" w:rsidRPr="00793B70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предоставления услуг сведений, </w:t>
      </w:r>
      <w:r w:rsidR="00AA4B2A" w:rsidRPr="00793B70">
        <w:rPr>
          <w:rFonts w:ascii="Times New Roman" w:eastAsia="Calibri" w:hAnsi="Times New Roman" w:cs="Times New Roman"/>
          <w:sz w:val="28"/>
          <w:szCs w:val="28"/>
        </w:rPr>
        <w:t>в том числе в отношении неструктурированных данных (</w:t>
      </w:r>
      <w:proofErr w:type="gramStart"/>
      <w:r w:rsidR="00AA4B2A" w:rsidRPr="00793B70">
        <w:rPr>
          <w:rFonts w:ascii="Times New Roman" w:eastAsia="Calibri" w:hAnsi="Times New Roman" w:cs="Times New Roman"/>
          <w:sz w:val="28"/>
          <w:szCs w:val="28"/>
        </w:rPr>
        <w:t>скан-копий</w:t>
      </w:r>
      <w:proofErr w:type="gramEnd"/>
      <w:r w:rsidR="009B2FB1" w:rsidRPr="00793B70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AA4B2A" w:rsidRPr="00793B70">
        <w:rPr>
          <w:rFonts w:ascii="Times New Roman" w:eastAsia="Calibri" w:hAnsi="Times New Roman" w:cs="Times New Roman"/>
          <w:sz w:val="28"/>
          <w:szCs w:val="28"/>
        </w:rPr>
        <w:t>)</w:t>
      </w:r>
      <w:r w:rsidR="009B2FB1" w:rsidRPr="00793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37FB" w:rsidRPr="00793B70" w:rsidRDefault="00AA4B2A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И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>нформационная система многофункционального центра должна быть интегрирована с государственной информационной системой о государственных и муниципальных платежах в части получения сведений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 xml:space="preserve">о начислениях 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 xml:space="preserve">и платежах 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>за временной период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>о статусах квитирования.</w:t>
      </w:r>
    </w:p>
    <w:p w:rsidR="005F37FB" w:rsidRPr="00793B70" w:rsidRDefault="003A3E24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И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 xml:space="preserve">нформационная система многофункционального центра должна быть подключена к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региональной 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>системе межведомственного взаимодействия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41D58" w:rsidRPr="00793B70">
        <w:rPr>
          <w:rFonts w:ascii="Times New Roman" w:eastAsia="Calibri" w:hAnsi="Times New Roman" w:cs="Times New Roman"/>
          <w:sz w:val="28"/>
          <w:szCs w:val="28"/>
        </w:rPr>
        <w:t xml:space="preserve">позволять 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 xml:space="preserve">направлять в органы государственной власти и органы местного </w:t>
      </w:r>
      <w:proofErr w:type="gramStart"/>
      <w:r w:rsidR="005F37FB" w:rsidRPr="00793B70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="005F37FB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структурированные и 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 xml:space="preserve">неструктурированные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межведомственные запросы и 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 xml:space="preserve">получать от </w:t>
      </w:r>
      <w:r w:rsidRPr="00793B70">
        <w:rPr>
          <w:rFonts w:ascii="Times New Roman" w:eastAsia="Calibri" w:hAnsi="Times New Roman" w:cs="Times New Roman"/>
          <w:sz w:val="28"/>
          <w:szCs w:val="28"/>
        </w:rPr>
        <w:t>них соответствующие ответы</w:t>
      </w:r>
      <w:r w:rsidR="005F37FB" w:rsidRPr="00793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37FB" w:rsidRPr="00793B70" w:rsidRDefault="005F37FB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Органам государственной власти и органам местного самоуправления рекомендуется 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>сокращать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требования по предоставлению заявителем </w:t>
      </w:r>
      <w:r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личного хранения в соответствии с частью 6 статьи 7 Федерального закона от 27 июля 2010 г. № 210-ФЗ «Об организации предоставления государственных и муниципальных услуг» в тех случаях, когда такие документы могут быть заменены сведениями, имеющимися в распоряжении иных органов государственной власти и органов местного самоуправления и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которых возможен с использованием системы межведомственного взаимодействия.</w:t>
      </w:r>
    </w:p>
    <w:p w:rsidR="003A3E24" w:rsidRPr="00793B70" w:rsidRDefault="005F37FB" w:rsidP="003A3E2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При этом необходимо обеспечить исключение </w:t>
      </w:r>
      <w:r w:rsidR="000B4641" w:rsidRPr="00793B70">
        <w:rPr>
          <w:rFonts w:ascii="Times New Roman" w:eastAsia="Calibri" w:hAnsi="Times New Roman" w:cs="Times New Roman"/>
          <w:sz w:val="28"/>
          <w:szCs w:val="28"/>
        </w:rPr>
        <w:t xml:space="preserve">направления </w:t>
      </w:r>
      <w:r w:rsidR="008B732A" w:rsidRPr="00793B70">
        <w:rPr>
          <w:rFonts w:ascii="Times New Roman" w:eastAsia="Calibri" w:hAnsi="Times New Roman" w:cs="Times New Roman"/>
          <w:sz w:val="28"/>
          <w:szCs w:val="28"/>
        </w:rPr>
        <w:t>дублирующих межведомственных запросов и дублирующего ведения регистрационного учета, связанного с предоставлением услуг, органами государственной власти, органами местного самоуправления и многофункциональными центрами.</w:t>
      </w:r>
    </w:p>
    <w:p w:rsidR="003A3E24" w:rsidRPr="00793B70" w:rsidRDefault="003A3E24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Рекомендуется развивать предоставление в многофункциональных центрах дополнительных услуг, обращение за которыми</w:t>
      </w:r>
      <w:r w:rsidR="00C81408" w:rsidRPr="00793B70">
        <w:rPr>
          <w:rFonts w:ascii="Times New Roman" w:eastAsia="Calibri" w:hAnsi="Times New Roman" w:cs="Times New Roman"/>
          <w:sz w:val="28"/>
          <w:szCs w:val="28"/>
        </w:rPr>
        <w:t xml:space="preserve"> связано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с процессом получения государственных и муниципальных услуг (услуги банков, нотариальные услуги, услуги связи и другие), при этом </w:t>
      </w:r>
      <w:r w:rsidR="000B4641" w:rsidRPr="00793B70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="00C81408" w:rsidRPr="00793B70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0B4641" w:rsidRPr="00793B70">
        <w:rPr>
          <w:rFonts w:ascii="Times New Roman" w:eastAsia="Calibri" w:hAnsi="Times New Roman" w:cs="Times New Roman"/>
          <w:sz w:val="28"/>
          <w:szCs w:val="28"/>
        </w:rPr>
        <w:t xml:space="preserve">ться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прозрачные и равные условия доступа поставщиков таких услуг </w:t>
      </w:r>
      <w:r w:rsidR="000B4641" w:rsidRPr="00793B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93B70">
        <w:rPr>
          <w:rFonts w:ascii="Times New Roman" w:eastAsia="Calibri" w:hAnsi="Times New Roman" w:cs="Times New Roman"/>
          <w:sz w:val="28"/>
          <w:szCs w:val="28"/>
        </w:rPr>
        <w:t>многофункциональны</w:t>
      </w:r>
      <w:r w:rsidR="000B4641" w:rsidRPr="00793B7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93B70">
        <w:rPr>
          <w:rFonts w:ascii="Times New Roman" w:eastAsia="Calibri" w:hAnsi="Times New Roman" w:cs="Times New Roman"/>
          <w:sz w:val="28"/>
          <w:szCs w:val="28"/>
        </w:rPr>
        <w:t>центр</w:t>
      </w:r>
      <w:r w:rsidR="000B4641" w:rsidRPr="00793B70">
        <w:rPr>
          <w:rFonts w:ascii="Times New Roman" w:eastAsia="Calibri" w:hAnsi="Times New Roman" w:cs="Times New Roman"/>
          <w:sz w:val="28"/>
          <w:szCs w:val="28"/>
        </w:rPr>
        <w:t>ы</w:t>
      </w:r>
      <w:r w:rsidRPr="00793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CC1" w:rsidRPr="00793B70" w:rsidRDefault="00375CC1" w:rsidP="00375CC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CC1" w:rsidRPr="00793B70" w:rsidRDefault="00375CC1" w:rsidP="00375CC1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Единый платежный шлюз</w:t>
      </w:r>
    </w:p>
    <w:p w:rsidR="00375CC1" w:rsidRPr="00793B70" w:rsidRDefault="00375CC1" w:rsidP="00375CC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CC1" w:rsidRPr="00793B70" w:rsidRDefault="00375CC1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Единый платежный шлюз обеспечивает взаимодействие Единого портала, региональных порталов государственных услуг и иных информационных систем с Государственной информационной системой о государственных и муниципальных платежах (далее – информационная система о платежах). </w:t>
      </w:r>
    </w:p>
    <w:p w:rsidR="00375CC1" w:rsidRPr="00793B70" w:rsidRDefault="00375CC1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Субъектам Российской Федерации рекомендуется с 1 </w:t>
      </w:r>
      <w:r w:rsidR="00E41D58" w:rsidRPr="00793B70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2015 года </w:t>
      </w:r>
      <w:r w:rsidR="00C81408" w:rsidRPr="00793B70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интеграцию региональных порталов государственных услуг с единым платежным шлюзом. Требования к организации взаимодействия утверждаются Министерством связи и массовых коммуникаций Российской Федерации не позднее 31 декабря 2014 года.</w:t>
      </w:r>
    </w:p>
    <w:p w:rsidR="00375CC1" w:rsidRPr="00793B70" w:rsidRDefault="00375CC1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Субъектам Российской Федерации для интеграции информационных систем с единым платежным шлюзом необходимо:</w:t>
      </w:r>
    </w:p>
    <w:p w:rsidR="00375CC1" w:rsidRPr="00793B70" w:rsidRDefault="00375CC1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осуществить доработку региональных порталов государственных услуг и иных информационных систем, используемых для предоставления государственных и муниципальных услуг, в части предоставления заявителю </w:t>
      </w:r>
      <w:r w:rsidR="002845AE" w:rsidRPr="00793B70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02748A" w:rsidRPr="00793B70">
        <w:rPr>
          <w:rFonts w:ascii="Times New Roman" w:eastAsia="Calibri" w:hAnsi="Times New Roman" w:cs="Times New Roman"/>
          <w:sz w:val="28"/>
          <w:szCs w:val="28"/>
        </w:rPr>
        <w:t xml:space="preserve">предварительного заполнения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форм, предназначенных для приема необходимых для осуществления платежа сведений;</w:t>
      </w:r>
    </w:p>
    <w:p w:rsidR="00375CC1" w:rsidRPr="00793B70" w:rsidRDefault="00375CC1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разработать сервисы передачи необходимых для осуществления платежа сведений в единый платежный шлюз;</w:t>
      </w:r>
    </w:p>
    <w:p w:rsidR="00375CC1" w:rsidRPr="00793B70" w:rsidRDefault="00375CC1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>зарегистрировать в системе о платежах региональные и муниципальные органы и организации, являющиеся получателями платежей.</w:t>
      </w:r>
    </w:p>
    <w:p w:rsidR="00C81408" w:rsidRPr="00793B70" w:rsidRDefault="00C81408" w:rsidP="005F37F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Субъекты Российской Федерации вправе создавать </w:t>
      </w:r>
      <w:r w:rsidR="00E41D58"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региональные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платежные шлюзы, </w:t>
      </w:r>
      <w:r w:rsidR="00E41D58" w:rsidRPr="00793B70">
        <w:rPr>
          <w:rFonts w:ascii="Times New Roman" w:eastAsia="Calibri" w:hAnsi="Times New Roman" w:cs="Times New Roman"/>
          <w:sz w:val="28"/>
          <w:szCs w:val="28"/>
        </w:rPr>
        <w:t xml:space="preserve">обеспечивая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их интеграци</w:t>
      </w:r>
      <w:r w:rsidR="00E41D58" w:rsidRPr="00793B70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793B70">
        <w:rPr>
          <w:rFonts w:ascii="Times New Roman" w:eastAsia="Calibri" w:hAnsi="Times New Roman" w:cs="Times New Roman"/>
          <w:sz w:val="28"/>
          <w:szCs w:val="28"/>
        </w:rPr>
        <w:t>с информационной системой о платежах.</w:t>
      </w:r>
    </w:p>
    <w:p w:rsidR="005F37FB" w:rsidRPr="00793B70" w:rsidRDefault="005F37FB" w:rsidP="005F37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7FB" w:rsidRPr="00793B70" w:rsidRDefault="005F37FB" w:rsidP="005F37FB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 досудебного (внесудебного) обжалования</w:t>
      </w:r>
    </w:p>
    <w:p w:rsidR="005F37FB" w:rsidRPr="00793B70" w:rsidRDefault="005F37FB" w:rsidP="005F37F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Функционирование 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система досудебного обжалования)</w:t>
      </w:r>
      <w:r w:rsidR="002845AE" w:rsidRPr="00793B70">
        <w:rPr>
          <w:rFonts w:ascii="Times New Roman" w:eastAsia="Calibri" w:hAnsi="Times New Roman" w:cs="Times New Roman"/>
          <w:sz w:val="28"/>
          <w:szCs w:val="28"/>
        </w:rPr>
        <w:t>,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порядком, утвержденным постановлением Правительства Российской Федерации от 20 ноября 2012 г. №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> </w:t>
      </w:r>
      <w:r w:rsidRPr="00793B70">
        <w:rPr>
          <w:rFonts w:ascii="Times New Roman" w:eastAsia="Calibri" w:hAnsi="Times New Roman" w:cs="Times New Roman"/>
          <w:sz w:val="28"/>
          <w:szCs w:val="28"/>
        </w:rPr>
        <w:t>1198.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Субъектам Российской Федерации с 1 марта 2015 года рекомендуется обеспечить интеграцию региональных порталов государственных услуг с системой досудебного обжалования. Порядок интеграции определяется Министерством связи и массовых коммуникаций Российской Федерации не позднее 1 октября 2014 года.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eastAsia="Calibri" w:hAnsi="Times New Roman" w:cs="Times New Roman"/>
          <w:sz w:val="28"/>
          <w:szCs w:val="28"/>
        </w:rPr>
        <w:t>Операторам региональных порталов государственных услуг для интеграции с системой досудебного обжалования необходимо: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осуществить доработку региональных порталов государственных услуг в части предоставления заявителю форм обжалования;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модернизировать информационные системы, обеспечивающие предоставление государственных и муниципальных услуг в электронной форме, в части функциональности сбора и обработки жалоб заявителей;</w:t>
      </w:r>
    </w:p>
    <w:p w:rsidR="00BA4E0E" w:rsidRPr="00793B70" w:rsidRDefault="00BA4E0E" w:rsidP="00BA4E0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реализовать сбор и обработку поступивших жалоб.</w:t>
      </w:r>
    </w:p>
    <w:p w:rsidR="00597431" w:rsidRPr="00793B70" w:rsidRDefault="00597431" w:rsidP="0059743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31" w:rsidRPr="00793B70" w:rsidRDefault="00597431" w:rsidP="00036C73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hanging="1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Совместимость государственных информационных систем</w:t>
      </w:r>
    </w:p>
    <w:p w:rsidR="00597431" w:rsidRPr="00793B70" w:rsidRDefault="00597431" w:rsidP="0059743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31" w:rsidRPr="00793B70" w:rsidRDefault="00375CC1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r w:rsidR="00597431" w:rsidRPr="00793B70">
        <w:rPr>
          <w:rFonts w:ascii="Times New Roman" w:eastAsia="Calibri" w:hAnsi="Times New Roman" w:cs="Times New Roman"/>
          <w:sz w:val="28"/>
          <w:szCs w:val="28"/>
        </w:rPr>
        <w:t xml:space="preserve">совместимости государственных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и муниципальных </w:t>
      </w:r>
      <w:r w:rsidR="00597431" w:rsidRPr="00793B70">
        <w:rPr>
          <w:rFonts w:ascii="Times New Roman" w:eastAsia="Calibri" w:hAnsi="Times New Roman" w:cs="Times New Roman"/>
          <w:sz w:val="28"/>
          <w:szCs w:val="28"/>
        </w:rPr>
        <w:t>информационных систем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субъекты Российской Федерации создают </w:t>
      </w:r>
      <w:r w:rsidR="00EB37A4" w:rsidRPr="00793B7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EB37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компоненты </w:t>
      </w:r>
      <w:r w:rsidR="004329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региональной инфраструктуры электронного взаимодействия</w:t>
      </w:r>
      <w:r w:rsidR="00597431" w:rsidRPr="00793B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298D" w:rsidRPr="00793B70" w:rsidRDefault="00375CC1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региональную систему </w:t>
      </w:r>
      <w:r w:rsidR="00597431" w:rsidRPr="00793B70">
        <w:rPr>
          <w:rFonts w:ascii="Times New Roman" w:eastAsia="Calibri" w:hAnsi="Times New Roman" w:cs="Times New Roman"/>
          <w:sz w:val="28"/>
          <w:szCs w:val="28"/>
        </w:rPr>
        <w:t>нормативно-справочной информации</w:t>
      </w:r>
      <w:r w:rsidR="0043298D"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298D" w:rsidRPr="00793B70" w:rsidRDefault="0043298D" w:rsidP="0043298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региональный р</w:t>
      </w:r>
      <w:r w:rsidR="00597431" w:rsidRPr="00793B70">
        <w:rPr>
          <w:rFonts w:ascii="Times New Roman" w:eastAsia="Calibri" w:hAnsi="Times New Roman" w:cs="Times New Roman"/>
          <w:sz w:val="28"/>
          <w:szCs w:val="28"/>
        </w:rPr>
        <w:t>еестр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431" w:rsidRPr="00793B70">
        <w:rPr>
          <w:rFonts w:ascii="Times New Roman" w:eastAsia="Calibri" w:hAnsi="Times New Roman" w:cs="Times New Roman"/>
          <w:sz w:val="28"/>
          <w:szCs w:val="28"/>
        </w:rPr>
        <w:t>техн</w:t>
      </w:r>
      <w:r w:rsidRPr="00793B70">
        <w:rPr>
          <w:rFonts w:ascii="Times New Roman" w:eastAsia="Calibri" w:hAnsi="Times New Roman" w:cs="Times New Roman"/>
          <w:sz w:val="28"/>
          <w:szCs w:val="28"/>
        </w:rPr>
        <w:t>ических спецификаций;</w:t>
      </w:r>
    </w:p>
    <w:p w:rsidR="00597431" w:rsidRPr="00793B70" w:rsidRDefault="00DF7EE9" w:rsidP="00375CC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иные вспомогательные системы</w:t>
      </w:r>
      <w:r w:rsidR="0043298D" w:rsidRPr="00793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368" w:rsidRPr="00793B70" w:rsidRDefault="0043298D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9C136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егиональная система нормативно-справочной информации (далее – региональная система справочной информации)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создается для обеспечения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интеграции и семантической совместимости данных, используемых в государственных и муниципальных информационных системах и при межведомственном взаимодействии</w:t>
      </w:r>
      <w:r w:rsidR="009C136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Региональная система справочной информации образована: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реестром нормативно-справочной информации, в котором содержится систематизированная совокупность сведений о справочниках и классификаторах, используемых в региональных и муниципальных  информационных системах;</w:t>
      </w:r>
    </w:p>
    <w:p w:rsidR="0043298D" w:rsidRPr="00793B70" w:rsidRDefault="0043298D" w:rsidP="0043298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справочниками и классификаторами, ведущимися или размещаемыми в региональной системе справочной информации;</w:t>
      </w:r>
    </w:p>
    <w:p w:rsidR="00DF7EE9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реестром базовых государственных и муниципальных информационных ресурсов, в котором содержатся систематизированные сведения о ведущихся </w:t>
      </w:r>
      <w:r w:rsidR="00C814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органами государственной власти субъекта Российской Федерации, органами местного самоуправления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036C7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подведомственными органами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организациями информационных ресурсах (далее – базовые </w:t>
      </w:r>
      <w:r w:rsidR="004329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ресурсы)</w:t>
      </w:r>
      <w:r w:rsidR="00DF7EE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Региональная система справочной информации должна поддерживать регламенты автоматизированного обмена данными с федеральной Единой системой нормативно-справочной информации (далее – Единая система справочной информации)</w:t>
      </w:r>
      <w:r w:rsidR="004329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с региональными и муниципальными информационными системами, формирующими и использующими справочную информацию. Не допускается формирование на региональном уровне справочников и классификаторов, ведение которых осуществляется в Единой системе справочной информации.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Субъекты Российской Федерации определяют:</w:t>
      </w:r>
    </w:p>
    <w:p w:rsidR="009C1368" w:rsidRPr="00793B70" w:rsidRDefault="00F51DA2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органы государственной власти</w:t>
      </w:r>
      <w:r w:rsidR="009C136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F7EE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уполномоченные на </w:t>
      </w:r>
      <w:r w:rsidR="009C136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ведение региональных </w:t>
      </w:r>
      <w:r w:rsidR="00DF7EE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реестров, </w:t>
      </w:r>
      <w:r w:rsidR="009C136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справочников и классификаторов</w:t>
      </w:r>
      <w:r w:rsidR="00DF7EE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входящих в региональную систему справочной информации</w:t>
      </w:r>
      <w:r w:rsidR="009C136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регламенты ведения </w:t>
      </w:r>
      <w:r w:rsidR="00DF7EE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реестров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региональной системы справочной информации, обеспечивающие поддержание </w:t>
      </w:r>
      <w:r w:rsidR="00DF7EE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размещаемых в них сведений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актуальном состоянии;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регламенты предоставления </w:t>
      </w:r>
      <w:r w:rsidR="00DF7EE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сведений региональной системы справочной информации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заинтересованным лицам.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Уполномоченный орган</w:t>
      </w:r>
      <w:r w:rsidR="00F51DA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 власти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субъекта Российской Федерации обеспечивает утверждение плана совершенствования региональной системы справочной информации, </w:t>
      </w:r>
      <w:r w:rsidR="00EB37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направленного на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применени</w:t>
      </w:r>
      <w:r w:rsidR="00EB37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региональных и муниципальных системах </w:t>
      </w:r>
      <w:r w:rsidR="00EB37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только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справочников и классификаторов, внесенных в региональную или Единую систему справочной информации. 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Приоритетно</w:t>
      </w:r>
      <w:r w:rsidR="00EB37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переводу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использование </w:t>
      </w:r>
      <w:r w:rsidR="009333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Единой и региональной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системы справочной информации подлежат информационные системы, предназна</w:t>
      </w:r>
      <w:r w:rsidR="004329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ченные </w:t>
      </w:r>
      <w:proofErr w:type="gramStart"/>
      <w:r w:rsidR="004329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</w:t>
      </w:r>
      <w:proofErr w:type="gramEnd"/>
      <w:r w:rsidR="004329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ведения базовых ресурсов</w:t>
      </w:r>
      <w:r w:rsidR="00EB37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сведения которых наиболее востребованы при межведомственном взаимодействии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предоставления государственных и муниципальных услуг и исполнения контрольно-надзорных функций;</w:t>
      </w:r>
    </w:p>
    <w:p w:rsidR="009C1368" w:rsidRPr="00793B70" w:rsidRDefault="009C1368" w:rsidP="009C136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обеспечения </w:t>
      </w:r>
      <w:r w:rsidRPr="00793B70">
        <w:rPr>
          <w:rFonts w:ascii="Times New Roman" w:hAnsi="Times New Roman"/>
          <w:sz w:val="28"/>
          <w:szCs w:val="28"/>
        </w:rPr>
        <w:t xml:space="preserve">межведомственного </w:t>
      </w:r>
      <w:r w:rsidRPr="00793B70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14B09" w:rsidRPr="00793B70" w:rsidRDefault="00914B09" w:rsidP="00914B0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автоматизированного формирования, актуализации и использования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реестра базовых государственных и муниципальных информационных ресурсов используется </w:t>
      </w:r>
      <w:r w:rsidR="00F51DA2" w:rsidRPr="00793B70">
        <w:rPr>
          <w:rFonts w:ascii="Times New Roman" w:eastAsia="Calibri" w:hAnsi="Times New Roman" w:cs="Times New Roman"/>
          <w:sz w:val="28"/>
          <w:szCs w:val="28"/>
        </w:rPr>
        <w:t>Единая система справочной информации,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 xml:space="preserve"> созданная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согласно Постановлению Правительства Российской Федерации от 14 сентября 2012 г. №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> </w:t>
      </w:r>
      <w:r w:rsidRPr="00793B70">
        <w:rPr>
          <w:rFonts w:ascii="Times New Roman" w:eastAsia="Calibri" w:hAnsi="Times New Roman" w:cs="Times New Roman"/>
          <w:sz w:val="28"/>
          <w:szCs w:val="28"/>
        </w:rPr>
        <w:t>928</w:t>
      </w:r>
      <w:r w:rsidR="00492C9D" w:rsidRPr="00793B70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 о базовых ресурсах)</w:t>
      </w:r>
      <w:r w:rsidRPr="00793B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3E5" w:rsidRPr="00793B70" w:rsidRDefault="0043298D" w:rsidP="00F71AD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Региональный реестр технических спецификаций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(далее – реестр спецификаций)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 xml:space="preserve">учет </w:t>
      </w:r>
      <w:r w:rsidRPr="00793B70">
        <w:rPr>
          <w:rFonts w:ascii="Times New Roman" w:eastAsia="Calibri" w:hAnsi="Times New Roman" w:cs="Times New Roman"/>
          <w:sz w:val="28"/>
          <w:szCs w:val="28"/>
        </w:rPr>
        <w:t>стандартизированных протоколов обмена, форматов данных, сетевых служб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, обязательных 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793B70">
        <w:rPr>
          <w:rFonts w:ascii="Times New Roman" w:eastAsia="Calibri" w:hAnsi="Times New Roman" w:cs="Times New Roman"/>
          <w:sz w:val="28"/>
          <w:szCs w:val="28"/>
        </w:rPr>
        <w:t>реализации внешних интерфейсов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информационных систем</w:t>
      </w:r>
      <w:r w:rsidRPr="00793B70">
        <w:rPr>
          <w:rFonts w:ascii="Times New Roman" w:eastAsia="Calibri" w:hAnsi="Times New Roman" w:cs="Times New Roman"/>
          <w:sz w:val="28"/>
          <w:szCs w:val="28"/>
        </w:rPr>
        <w:t>.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 В реестр спецификаций включ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 xml:space="preserve">аются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спецификаци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и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, утвержденны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 xml:space="preserve">е действующими правовыми актами,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национальным органом по стандартизации или международной стандартизирующей организацией и соответствующих критерию открытого стандарта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333E5" w:rsidRPr="00793B70" w:rsidRDefault="00036C73" w:rsidP="00F71AD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спецификации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межсистемно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автоматизированно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с использованием веб-сервисов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ADB" w:rsidRPr="00793B70" w:rsidRDefault="00036C73" w:rsidP="00F71AD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спецификации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интерактивно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пользователей с государственными и муниципальными информационными системами с использованием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-обозревателя,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спецификации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загрузк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и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 (выгрузк</w:t>
      </w:r>
      <w:r w:rsidRPr="00793B70">
        <w:rPr>
          <w:rFonts w:ascii="Times New Roman" w:eastAsia="Calibri" w:hAnsi="Times New Roman" w:cs="Times New Roman"/>
          <w:sz w:val="28"/>
          <w:szCs w:val="28"/>
        </w:rPr>
        <w:t>и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) данных в файловых форматах, обмен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а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 данными на машинных носителях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м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программного обеспечения, устанавливаемого на компьютерах (коммуникаторах, планшетах) пользователя,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спецификации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асинхронн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>обмен</w:t>
      </w:r>
      <w:r w:rsidR="009333E5" w:rsidRPr="00793B70">
        <w:rPr>
          <w:rFonts w:ascii="Times New Roman" w:eastAsia="Calibri" w:hAnsi="Times New Roman" w:cs="Times New Roman"/>
          <w:sz w:val="28"/>
          <w:szCs w:val="28"/>
        </w:rPr>
        <w:t>а</w:t>
      </w:r>
      <w:r w:rsidR="00F71ADB" w:rsidRPr="00793B70">
        <w:rPr>
          <w:rFonts w:ascii="Times New Roman" w:eastAsia="Calibri" w:hAnsi="Times New Roman" w:cs="Times New Roman"/>
          <w:sz w:val="28"/>
          <w:szCs w:val="28"/>
        </w:rPr>
        <w:t xml:space="preserve"> данными с использованием электронной почты.</w:t>
      </w:r>
    </w:p>
    <w:p w:rsidR="00036C73" w:rsidRPr="00793B70" w:rsidRDefault="009333E5" w:rsidP="00036C7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и местного самоуправления, осуществляющие государственный и муниципальный заказ, обеспечивают</w:t>
      </w:r>
      <w:r w:rsidR="0051653E"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 xml:space="preserve">технических спецификаций,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используемых в </w:t>
      </w:r>
      <w:r w:rsidR="00D55525"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региональных </w:t>
      </w:r>
      <w:r w:rsidRPr="00793B70">
        <w:rPr>
          <w:rFonts w:ascii="Times New Roman" w:eastAsia="Calibri" w:hAnsi="Times New Roman" w:cs="Times New Roman"/>
          <w:sz w:val="28"/>
          <w:szCs w:val="28"/>
        </w:rPr>
        <w:t>информационных системах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3B70">
        <w:rPr>
          <w:rFonts w:ascii="Times New Roman" w:eastAsia="Calibri" w:hAnsi="Times New Roman" w:cs="Times New Roman"/>
          <w:sz w:val="28"/>
          <w:szCs w:val="28"/>
        </w:rPr>
        <w:t>установленным требованиям</w:t>
      </w:r>
      <w:r w:rsidR="0051653E" w:rsidRPr="00793B70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036C7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55525"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региональных </w:t>
      </w:r>
      <w:r w:rsidR="00036C73" w:rsidRPr="00793B70">
        <w:rPr>
          <w:rFonts w:ascii="Times New Roman" w:eastAsia="Calibri" w:hAnsi="Times New Roman" w:cs="Times New Roman"/>
          <w:sz w:val="28"/>
          <w:szCs w:val="28"/>
        </w:rPr>
        <w:t>информационных системах</w:t>
      </w:r>
      <w:r w:rsidR="00036C7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справочников и классификаторов из региональной и Единой системы справочной информации. </w:t>
      </w:r>
    </w:p>
    <w:p w:rsidR="00172238" w:rsidRPr="00793B70" w:rsidRDefault="00172238" w:rsidP="0017223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Приоритетному переводу на использование стандартизированных спецификаций подлежат информационные системы, предназначенные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172238" w:rsidRPr="00793B70" w:rsidRDefault="00172238" w:rsidP="0017223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обеспечения информационного взаимодействия с пользователями; </w:t>
      </w:r>
    </w:p>
    <w:p w:rsidR="00172238" w:rsidRPr="00793B70" w:rsidRDefault="00172238" w:rsidP="001722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обеспечения </w:t>
      </w:r>
      <w:r w:rsidRPr="00793B70">
        <w:rPr>
          <w:rFonts w:ascii="Times New Roman" w:hAnsi="Times New Roman"/>
          <w:sz w:val="28"/>
          <w:szCs w:val="28"/>
        </w:rPr>
        <w:t xml:space="preserve">межведомственного </w:t>
      </w:r>
      <w:r w:rsidRPr="00793B70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F66F2" w:rsidRPr="00793B70" w:rsidRDefault="005F66F2" w:rsidP="005F66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необходимости субъекты Российской Федерации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создают вспомогательные компоненты региональной инфраструктуры электронного взаимодействия, необходимые для сокращения бюджетных расходов и</w:t>
      </w:r>
      <w:r w:rsidR="0027211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обеспечения современного технологического уровня и удобства использования государственных и муниципальных информационных систем. К таким компонентам относятся:</w:t>
      </w:r>
    </w:p>
    <w:p w:rsidR="0027211A" w:rsidRPr="00793B70" w:rsidRDefault="0027211A" w:rsidP="005F66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информационные системы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регистрации участников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межведомственного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взаимодействия, информационных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систем, электронных сервисов, источников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данных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1565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обеспечивающие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ведение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электронных каталогов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реестров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яющие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 взаимодействия определенност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юридическ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ую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значимост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 их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местонахождения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электронные каталоги);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27211A" w:rsidRPr="00793B70" w:rsidRDefault="0027211A" w:rsidP="002721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системы, выполняющие интеграционные функции и функции преобразования данных при информационном взаимодействии с  унаследованными информационными системами, использующими устаревшие или несовместимые с реестром спецификаций форматы данных или протоколы взаимодействия.</w:t>
      </w:r>
    </w:p>
    <w:p w:rsidR="00597431" w:rsidRPr="00793B70" w:rsidRDefault="00FF1D9E" w:rsidP="005974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Указанные и</w:t>
      </w:r>
      <w:r w:rsidR="0027211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нформационные системы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могут </w:t>
      </w:r>
      <w:r w:rsidR="0027211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реализовываться совместно с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</w:t>
      </w:r>
      <w:r w:rsidR="0027211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ами,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предназначенны</w:t>
      </w:r>
      <w:r w:rsidR="0027211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ведения нормативно-справочной информации</w:t>
      </w:r>
      <w:r w:rsidR="001565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государственных и муниципальных  ресурсов</w:t>
      </w:r>
      <w:r w:rsidR="001565F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обеспечения межведомственного взаимодействия</w:t>
      </w:r>
      <w:r w:rsidR="005F66F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266B3" w:rsidRPr="00793B70" w:rsidRDefault="003266B3" w:rsidP="003266B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4044" w:rsidRPr="00793B70" w:rsidRDefault="00914B09" w:rsidP="00CC01F2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0" w:hanging="1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Ве</w:t>
      </w:r>
      <w:r w:rsidR="002940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793B7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базовых </w:t>
      </w:r>
      <w:r w:rsidR="002940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муниципальных </w:t>
      </w:r>
      <w:r w:rsidR="002940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 ресурсов</w:t>
      </w:r>
    </w:p>
    <w:p w:rsidR="00294044" w:rsidRPr="00793B70" w:rsidRDefault="00294044" w:rsidP="0029404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425" w:rsidRPr="00793B70" w:rsidRDefault="00605425" w:rsidP="0073278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Определение перечня базовых государственных и муниципальных базовых информационных ресурсов и требований к ним осуществляется в соответствии с Постановлением о базовых ресурсах.</w:t>
      </w:r>
      <w:bookmarkStart w:id="2" w:name="_GoBack"/>
      <w:bookmarkEnd w:id="2"/>
    </w:p>
    <w:p w:rsidR="006B596A" w:rsidRPr="00793B70" w:rsidRDefault="006B596A" w:rsidP="0073278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Совершенствование п</w:t>
      </w:r>
      <w:r w:rsidR="0093399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оряд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 </w:t>
      </w:r>
      <w:r w:rsidR="0093399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формирования, актуализации и использования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базовых ресурсов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ведение базовых ресурсов) осуществляется по следующим направлениям:</w:t>
      </w:r>
    </w:p>
    <w:p w:rsidR="006B596A" w:rsidRPr="00793B70" w:rsidRDefault="006B596A" w:rsidP="006B596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переход на ведение базовых ресурсов и обеспечение доступа к сведениям базовых ресурсов в электронной форме, в том числе посредством системы межведомственного взаимодействия;</w:t>
      </w:r>
    </w:p>
    <w:p w:rsidR="0053354E" w:rsidRPr="00793B70" w:rsidRDefault="006B596A" w:rsidP="0053354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обеспечение достоверности, актуальности и полноты сведений базовых ресурсов, в том числе формирование правовых, технических и организационных механизмов исправления ошибочных сведений базовых ресурсов</w:t>
      </w:r>
      <w:r w:rsidR="0053354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3354E" w:rsidRPr="00793B70" w:rsidRDefault="0053354E" w:rsidP="0053354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обеспечение идентификации сведений о субъектах и сведений об объектах, размещаемых в базовом ресурсе,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том числе для целей межведомственного взаимодействия;</w:t>
      </w:r>
    </w:p>
    <w:p w:rsidR="0053354E" w:rsidRPr="00793B70" w:rsidRDefault="0053354E" w:rsidP="0053354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исключение из базовых ресурсов сведений, дублирующих сведения иных базовых ресурсов;</w:t>
      </w:r>
    </w:p>
    <w:p w:rsidR="008F6121" w:rsidRPr="00793B70" w:rsidRDefault="008F6121" w:rsidP="008F612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перевод в электронную форму наиболее востребованных сведений базовых ресурсов, ранее сформированных в бумажной форме (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ретроко</w:t>
      </w:r>
      <w:r w:rsidR="003D7E0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версия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), и обеспечение доступа к ним в электронной форме;</w:t>
      </w:r>
    </w:p>
    <w:p w:rsidR="0073278F" w:rsidRPr="00793B70" w:rsidRDefault="0073278F" w:rsidP="0073278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предоставление по запросу лица, сведения о котором или о принадлежащих ему объектах размещены в базовом ресурсе,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относящихся к нему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сведений, а также информации о фактах доступа к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о лицах, получивших доступ к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ним</w:t>
      </w:r>
      <w:r w:rsidR="0053354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том числе посредством обращения через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личный кабинет на </w:t>
      </w:r>
      <w:r w:rsidR="0053354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 </w:t>
      </w:r>
      <w:r w:rsidR="0053354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региональн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 </w:t>
      </w:r>
      <w:r w:rsidR="0053354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портал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53354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92C9D" w:rsidRPr="00793B70" w:rsidRDefault="00492C9D" w:rsidP="00492C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Высший исполнительный орган субъекта Российской Федерации, исходя из критериев востребованности сведений базовых ресурсов и бюджетной обеспеченности, определяет:</w:t>
      </w:r>
    </w:p>
    <w:p w:rsidR="00492C9D" w:rsidRPr="00793B70" w:rsidRDefault="00492C9D" w:rsidP="00492C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целесообразность перехода на ведение конкретных базовых ресурсов в электронной форме;</w:t>
      </w:r>
    </w:p>
    <w:p w:rsidR="00492C9D" w:rsidRPr="00793B70" w:rsidRDefault="00492C9D" w:rsidP="00492C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и сроки поэтапного перехода на ведение базовых ресурсов в электронной форме;</w:t>
      </w:r>
    </w:p>
    <w:p w:rsidR="00492C9D" w:rsidRPr="00793B70" w:rsidRDefault="00492C9D" w:rsidP="00492C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порядок и сроки поэтапного исключения из базовых ресурсов сведений, дублирующих сведения иных базовых ресурсов,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их замены на сведения, получаемые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помощью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межведомственного взаимодействия, в соответствии с методическими рекомендациями, утверждаемыми Министерством экономического развития Российской Федерации.</w:t>
      </w:r>
    </w:p>
    <w:p w:rsidR="0073278F" w:rsidRPr="00793B70" w:rsidRDefault="00492C9D" w:rsidP="0073278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9940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полномоченные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</w:t>
      </w:r>
      <w:r w:rsidR="009940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государственной власти субъекта Российской Федерации и</w:t>
      </w:r>
      <w:r w:rsidR="009940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</w:t>
      </w:r>
      <w:r w:rsidR="009940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местного самоуправления</w:t>
      </w:r>
      <w:r w:rsidR="009940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утверждают порядки ведения базовых ресурсов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решениями высшего исполнительного органа субъекта Российской Федерации и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пунктом 6 требований к порядку формирования, актуализации и использования базовых государственных информационных ресурсов, утвержденных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остановлением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r w:rsidR="0073278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базовых ресурсах.</w:t>
      </w:r>
    </w:p>
    <w:p w:rsidR="00492C9D" w:rsidRPr="00793B70" w:rsidRDefault="00016E28" w:rsidP="001727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Примерный перечень</w:t>
      </w:r>
      <w:r w:rsidR="00172761" w:rsidRPr="00793B70">
        <w:t xml:space="preserve"> </w:t>
      </w:r>
      <w:r w:rsidR="001727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приоритетных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базовых государственных и муниципальных информационных ресурсов, подлежащих </w:t>
      </w:r>
      <w:r w:rsidR="001727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первоочередному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переводу на электронную форму ведения, </w:t>
      </w:r>
      <w:r w:rsidR="00A23FC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приведен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23FC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Приложении </w:t>
      </w:r>
      <w:r w:rsidR="006761A4" w:rsidRPr="00793B7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</w:t>
      </w:r>
      <w:r w:rsidR="006761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A23FC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94044" w:rsidRPr="00793B70" w:rsidRDefault="00294044" w:rsidP="0029404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044" w:rsidRPr="00793B70" w:rsidRDefault="00294044" w:rsidP="0029404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66B3" w:rsidRPr="00793B70" w:rsidRDefault="00394612" w:rsidP="00394612">
      <w:pPr>
        <w:pStyle w:val="a5"/>
        <w:numPr>
          <w:ilvl w:val="0"/>
          <w:numId w:val="8"/>
        </w:numPr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 региональной информатизацией</w:t>
      </w:r>
    </w:p>
    <w:p w:rsidR="003266B3" w:rsidRPr="00793B70" w:rsidRDefault="003266B3" w:rsidP="0051630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AE0" w:rsidRPr="00793B70" w:rsidRDefault="00377703" w:rsidP="00D61A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правлени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региональной информатизацией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предполагает осуществление следующих основных функций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94747A" w:rsidRPr="00793B70" w:rsidRDefault="002A0D7D" w:rsidP="002A0D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стратегическое планирование 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региональной информатизации, взаимоувязанное с задачами социально-экономического развития региона</w:t>
      </w:r>
      <w:r w:rsidR="003A303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оптимизацией исполнения органами государственной власти субъектов Российской Федерации своих полномочий, в том числе при предоставлении государственных услуг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61AE0" w:rsidRPr="00793B70" w:rsidRDefault="002A0D7D" w:rsidP="00D61A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координация расходов 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ую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информатизаци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ю, с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бор заявок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F51DA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консолидация 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потребностей</w:t>
      </w:r>
      <w:r w:rsidR="001214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информационно-коммуникационных технологиях </w:t>
      </w:r>
      <w:r w:rsidR="0012148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органов государственной власти субъектов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планирование, согласование и размещение государственного заказа;</w:t>
      </w:r>
    </w:p>
    <w:p w:rsidR="0094747A" w:rsidRPr="00793B70" w:rsidRDefault="00BA3C41" w:rsidP="00D61A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приемка 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результатов работ, выполненных по государственному заказу</w:t>
      </w:r>
      <w:r w:rsidR="002A0D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ввод в эксплуатацию и обеспечение эксплуатации </w:t>
      </w:r>
      <w:r w:rsidR="002A0D7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региональных и муниципальных </w:t>
      </w:r>
      <w:r w:rsidR="00D61AE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 систем.</w:t>
      </w:r>
    </w:p>
    <w:p w:rsidR="0094747A" w:rsidRPr="00793B70" w:rsidRDefault="003A3039" w:rsidP="00D61A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обеспечения планомерного и скоординированного внедрения информационно-коммуникационных технологий в субъекте Российской Федерации необходимо сформировать органы управления региональной информатизацией и оптимизацией предоставления услуг (далее – органы управления). 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зависимости от уровня зрелости использования информационно-коммуникационных технологий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имеющегося кадрового и экспертного потенциала 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 Российской Федерации уточняет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особенности 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распределени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полномочий между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органами управления</w:t>
      </w:r>
      <w:r w:rsidR="0094747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4747A" w:rsidRPr="00793B70" w:rsidRDefault="0094747A" w:rsidP="00D61A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B582D" w:rsidRPr="00793B70" w:rsidRDefault="008B582D" w:rsidP="00D04210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210" w:rsidRPr="00793B70" w:rsidRDefault="004A5374" w:rsidP="00D04210">
      <w:pPr>
        <w:numPr>
          <w:ilvl w:val="0"/>
          <w:numId w:val="11"/>
        </w:numPr>
        <w:tabs>
          <w:tab w:val="left" w:pos="28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рган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региональной информатизацией</w:t>
      </w:r>
    </w:p>
    <w:p w:rsidR="00D04210" w:rsidRPr="00793B70" w:rsidRDefault="00D04210" w:rsidP="00D04210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A3039" w:rsidRPr="00793B70" w:rsidRDefault="003A3039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Органы управления региональной информатизацией включают в себя следующие органы и должностные лица:</w:t>
      </w:r>
    </w:p>
    <w:p w:rsidR="00D04210" w:rsidRPr="00793B70" w:rsidRDefault="00417D31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аместитель высшего должностного лица субъекта Российской Федерации, ответственный за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региональную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информатизаци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ю;</w:t>
      </w:r>
    </w:p>
    <w:p w:rsidR="00417D31" w:rsidRPr="00793B70" w:rsidRDefault="00417D31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коллегиальный орган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власти субъекта Российской Федерации, ответственный за формирование стратегии информатизации в субъекте Российской Федерации (далее – коллегиальный орган по информатизации);</w:t>
      </w:r>
    </w:p>
    <w:p w:rsidR="00417D31" w:rsidRPr="00793B70" w:rsidRDefault="00417D31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власти субъекта Российской Федерации, уполномоченный на реализацию региональной государственной политики 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сфере информационных технологий и связи (далее – уполномоченный орган по информатизации);</w:t>
      </w:r>
    </w:p>
    <w:p w:rsidR="00417D31" w:rsidRPr="00793B70" w:rsidRDefault="00A50344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органы государственной власти субъекта Российской Федерации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осуществляющие внедрение и использование информационно-коммуникационных технологий в различных отраслях народного хозяйства (далее – отраслевые органы)</w:t>
      </w:r>
      <w:r w:rsidR="00417D3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04A1F" w:rsidRPr="00793B70" w:rsidRDefault="00D04A1F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Заместитель высшего должностного лица субъекта Российской Федерации, ответственный за региональную информатизацию, </w:t>
      </w:r>
      <w:r w:rsidR="00CB27C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отвечает за данное направление деятельности субъекта Российской Федерации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</w:t>
      </w:r>
      <w:r w:rsidR="00CB27C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общее руководство.</w:t>
      </w:r>
    </w:p>
    <w:p w:rsidR="00417D31" w:rsidRPr="00793B70" w:rsidRDefault="00417D31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Коллегиальный орган по информатизации:</w:t>
      </w:r>
    </w:p>
    <w:p w:rsidR="00417D31" w:rsidRPr="00793B70" w:rsidRDefault="00EB54F3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417D3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ассм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атривает проекты</w:t>
      </w:r>
      <w:r w:rsidR="00417D3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концепций, стратегий и планов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использования </w:t>
      </w:r>
      <w:r w:rsidR="00417D3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о-коммуникационных т</w:t>
      </w:r>
      <w:r w:rsidR="00417D3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ехнологий в субъекте Российской Федерации;</w:t>
      </w:r>
    </w:p>
    <w:p w:rsidR="00417D31" w:rsidRPr="00793B70" w:rsidRDefault="00417D31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рассматривает проекты нормативных правовых актов органов, регламентирующих вопросы разработки, внедрения и использования информационн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о-коммуникационных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технологий в государственно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муниципально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субъекте Российской Федерации;</w:t>
      </w:r>
    </w:p>
    <w:p w:rsidR="00417D31" w:rsidRPr="00793B70" w:rsidRDefault="00417D31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готов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предложени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рекомендаций по </w:t>
      </w:r>
      <w:r w:rsidR="0032073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распределению полномочий между органами управления по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использованию информацион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но-коммуникационных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деятельности органов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власти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субъекта 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органов местного самоуправления;</w:t>
      </w:r>
    </w:p>
    <w:p w:rsidR="001D3067" w:rsidRPr="00793B70" w:rsidRDefault="00417D31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ает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паспорт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базовых ресурсов, </w:t>
      </w:r>
      <w:r w:rsidR="00793B7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разработанные</w:t>
      </w:r>
      <w:r w:rsidR="00B142F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органами </w:t>
      </w:r>
      <w:r w:rsidR="00BA3C4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власти </w:t>
      </w:r>
      <w:r w:rsidR="00BA3C4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субъекта 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органами местного самоуправления</w:t>
      </w:r>
      <w:r w:rsidR="001D30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207DBC" w:rsidRPr="00793B70" w:rsidRDefault="00207DBC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утверждает порядок и формы отчетности о деятельности органов государственной власти субъектов Российской Федерации и органов местного самоуправления в сфере информатизации;</w:t>
      </w:r>
    </w:p>
    <w:p w:rsidR="00703EEA" w:rsidRPr="00793B70" w:rsidRDefault="001D3067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координирует деятельность с коллегиальным органом, уполномоченным на рассмотрение и утверждение предложений по оптимизации предоставления услуг в субъекте Российской Федерации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17D31" w:rsidRPr="00793B70" w:rsidRDefault="00417D31" w:rsidP="00417D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состав коллегиального органа вход</w:t>
      </w:r>
      <w:r w:rsidR="00EB54F3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ят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представители органов государственной власти субъекта Российской Федерации и органов местного самоуправления.</w:t>
      </w:r>
    </w:p>
    <w:p w:rsidR="00D04210" w:rsidRPr="00793B70" w:rsidRDefault="00EB54F3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Уполномоченный орган по информатизации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EB54F3" w:rsidRPr="00793B70" w:rsidRDefault="00EB54F3" w:rsidP="00EB54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осуществляет долгосрочное стратегическое планирование региональной информатизации, определяющее общие принципы, цели, задачи и результаты информатизации </w:t>
      </w:r>
      <w:r w:rsidR="007879F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субъекте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04210" w:rsidRPr="00793B70" w:rsidRDefault="00D04210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организует и координирует деятельность по </w:t>
      </w:r>
      <w:r w:rsidR="007879F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разработке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реализации программ и проектов </w:t>
      </w:r>
      <w:r w:rsidR="007879F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региональной информатизации 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</w:t>
      </w:r>
      <w:r w:rsidR="007879F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Российской Федерации;</w:t>
      </w:r>
    </w:p>
    <w:p w:rsidR="00AA1B48" w:rsidRPr="00793B70" w:rsidRDefault="00AA1B48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готовит предложения по определению органов (организаций), исполняющих обязанности оператор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 систем и объектов инженерной инфраструктуры, совместно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уемыми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отраслевыми органами и органами местного самоуправления;</w:t>
      </w:r>
    </w:p>
    <w:p w:rsidR="00E36B66" w:rsidRPr="00793B70" w:rsidRDefault="00E36B66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осуществляет методическую и экспертную поддержку отраслевых органов и органов местного самоуправления;</w:t>
      </w:r>
    </w:p>
    <w:p w:rsidR="00E36B66" w:rsidRPr="00793B70" w:rsidRDefault="00E36B66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координирует деятельность органов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власти и органов местного самоуправления по предоставлению государственных и муниципальных услуг в электронной форме;</w:t>
      </w:r>
    </w:p>
    <w:p w:rsidR="00E36B66" w:rsidRPr="00793B70" w:rsidRDefault="00E36B66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координирует деятельность органов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власти и органов местного самоуправления по ведению базовых ресурсов в электронной форме;</w:t>
      </w:r>
    </w:p>
    <w:p w:rsidR="00E36B66" w:rsidRPr="00793B70" w:rsidRDefault="00D04210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координирует 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планирование и выполнение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созданию, развитию, модернизации, эксплуатации информационных систем и ин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формационно-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телекоммуникационной инфраструктуры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органами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власти субъекта Российской Федерации;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36B66" w:rsidRPr="00793B70" w:rsidRDefault="00E36B66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координирует интеграцию государственных информационных систем субъекта Российской Федерации между собой и с федеральными государственными информационными системами;</w:t>
      </w:r>
    </w:p>
    <w:p w:rsidR="00C60A97" w:rsidRPr="00793B70" w:rsidRDefault="00C60A97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обеспечивает создание и эксплуатацию компонентов региональной инфраструктуры электронного взаимодействия, включая ведение необходимых для автоматизированного взаимодействия реестров и каталогов;</w:t>
      </w:r>
    </w:p>
    <w:p w:rsidR="00D04210" w:rsidRPr="00793B70" w:rsidRDefault="00E36B66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мониторинг состояния информатизации в органах </w:t>
      </w:r>
      <w:r w:rsidR="00BA3C4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власти субъекта Российской Федерации и в органах местного самоуправления;</w:t>
      </w:r>
    </w:p>
    <w:p w:rsidR="00D04210" w:rsidRPr="00793B70" w:rsidRDefault="00E36B66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мониторинг качества предоставления государственных и муниципальных услуг в электронной форме;</w:t>
      </w:r>
    </w:p>
    <w:p w:rsidR="00D70542" w:rsidRPr="00793B70" w:rsidRDefault="00D70542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определяет перечни типовых элементов информационно-коммуникационных технологий (информационных систем, базового программного обеспечения, компонентов инфраструктуры, расходных материалов, программно-аппаратных комплексов и др.) и нормирует расходы на них;</w:t>
      </w:r>
    </w:p>
    <w:p w:rsidR="00D04210" w:rsidRPr="00793B70" w:rsidRDefault="00D04210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осуществляет функции единого заказчика </w:t>
      </w:r>
      <w:r w:rsidR="00E821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размещении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зак</w:t>
      </w:r>
      <w:r w:rsidR="00E821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аза на закупки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товаров и услуг для государственных и муниципальных ну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жд в сф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ере информационно-коммуникационных технологий.</w:t>
      </w:r>
    </w:p>
    <w:p w:rsidR="00E36B66" w:rsidRPr="00793B70" w:rsidRDefault="00E82167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Отраслевые органы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E36B66" w:rsidRPr="00793B70" w:rsidRDefault="00E82167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осуществляют планирование 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использования информационно-коммуникационных технологий в отдельных отраслях народного хозяйства, взаимоувязанное с развитием иных отраслей;</w:t>
      </w:r>
    </w:p>
    <w:p w:rsidR="00E82167" w:rsidRPr="00793B70" w:rsidRDefault="00CB27CF" w:rsidP="00E821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осуществляю</w:t>
      </w:r>
      <w:r w:rsidR="00E821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 функции заказчика при размещении заказа на закупки товаров и услуг в сфере компетенции;</w:t>
      </w:r>
    </w:p>
    <w:p w:rsidR="00C60A97" w:rsidRPr="00793B70" w:rsidRDefault="00C60A97" w:rsidP="00E821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обеспечивают оптимизацию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предоставления в электронной форме государственных и муниципальных услуг, ведение базовых ресурсов в электронной форме, исполнение иных функций с использованием информационно-коммуникационных технологий в </w:t>
      </w:r>
      <w:r w:rsidR="0032073E" w:rsidRPr="00793B70">
        <w:rPr>
          <w:rFonts w:ascii="Times New Roman" w:eastAsia="Calibri" w:hAnsi="Times New Roman" w:cs="Times New Roman"/>
          <w:sz w:val="28"/>
          <w:szCs w:val="28"/>
        </w:rPr>
        <w:t>сфере компетенции.</w:t>
      </w:r>
    </w:p>
    <w:p w:rsidR="00E36B66" w:rsidRPr="00793B70" w:rsidRDefault="00E82167" w:rsidP="00E36B6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обеспечения консультативной и методической поддержки органов управления региональной информатизацией формируются экспертные советы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 В экспертны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 с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овет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включаются 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представители научных</w:t>
      </w:r>
      <w:r w:rsidR="00346E5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образовательных, общественных, коммерческих и 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иных заинтересованных организаций, </w:t>
      </w:r>
      <w:r w:rsidR="00346E5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обладающие </w:t>
      </w:r>
      <w:r w:rsidR="0032073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признанными </w:t>
      </w:r>
      <w:r w:rsidR="00346E5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компетенциями </w:t>
      </w:r>
      <w:r w:rsidR="00E36B6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сфере информационно-коммуникационных технологий.</w:t>
      </w:r>
      <w:r w:rsidR="0032073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55D37" w:rsidRPr="00793B70" w:rsidRDefault="00EC620F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обмена опытом, формирования библиотек лучших практик и сокращения расходов </w:t>
      </w:r>
      <w:r w:rsidR="00346E5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субъекты 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могут </w:t>
      </w:r>
      <w:r w:rsidR="00346E5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овать </w:t>
      </w:r>
      <w:r w:rsidR="00E55D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межрегиональные </w:t>
      </w:r>
      <w:r w:rsidR="00346E5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органы,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выполняющие</w:t>
      </w:r>
      <w:r w:rsidR="00BE5D6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координационные и методологические </w:t>
      </w:r>
      <w:r w:rsidR="00E55D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функции, а также </w:t>
      </w:r>
      <w:r w:rsidR="00BE5D6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функции объединенного </w:t>
      </w:r>
      <w:r w:rsidR="00E55D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заказчика</w:t>
      </w:r>
      <w:r w:rsidR="00BE5D6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информационных систем, </w:t>
      </w:r>
      <w:r w:rsidR="00E55D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совместно</w:t>
      </w:r>
      <w:r w:rsidR="00BE5D6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55D3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</w:t>
      </w:r>
      <w:r w:rsidR="00BE5D6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ваемых субъектами Российской Федерации.</w:t>
      </w:r>
    </w:p>
    <w:p w:rsidR="00D04210" w:rsidRPr="00793B70" w:rsidRDefault="00D04210" w:rsidP="00D04210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210" w:rsidRPr="00793B70" w:rsidRDefault="00D04210" w:rsidP="00D04210">
      <w:pPr>
        <w:numPr>
          <w:ilvl w:val="0"/>
          <w:numId w:val="11"/>
        </w:numPr>
        <w:tabs>
          <w:tab w:val="left" w:pos="28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управления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</w:t>
      </w:r>
      <w:r w:rsidR="004A537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предоставления услуг</w:t>
      </w:r>
    </w:p>
    <w:p w:rsidR="00D04210" w:rsidRPr="00793B70" w:rsidRDefault="00D04210" w:rsidP="00D04210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210" w:rsidRPr="00793B70" w:rsidRDefault="00890897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Центральным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ем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деятельности </w:t>
      </w:r>
      <w:r w:rsidR="001918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Концепци</w:t>
      </w:r>
      <w:r w:rsidR="001918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предоставления услуг определ</w:t>
      </w:r>
      <w:r w:rsidR="001918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ена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</w:t>
      </w:r>
      <w:r w:rsidR="001918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процедур предоставления </w:t>
      </w:r>
      <w:r w:rsidR="00A064B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государственных, муниципальных и бюджетных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оптимизация услуг)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Для </w:t>
      </w:r>
      <w:r w:rsidR="00A064B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обеспечения процесса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оптимизации формир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уются следующие органы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</w:t>
      </w:r>
      <w:r w:rsidR="00A064B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94747A" w:rsidRPr="00793B70" w:rsidRDefault="0094747A" w:rsidP="009474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заместитель высшего должностного лица субъекта Российской Федерации, ответственный за оптимизацию услуг (административную реформу);</w:t>
      </w:r>
    </w:p>
    <w:p w:rsidR="001D3067" w:rsidRPr="00793B70" w:rsidRDefault="001D3067" w:rsidP="001D30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коллегиальный орган, уполномоченный на рассмотрение и утверждение предложений по оптимизации предоставления услуг в субъекте Российской Федерации (далее – комиссия по оптимизации), в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качестве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которого выступает Комиссия по проведению административной реформы в субъекте Российской Федерации; </w:t>
      </w:r>
    </w:p>
    <w:p w:rsidR="001D3067" w:rsidRPr="00793B70" w:rsidRDefault="001D3067" w:rsidP="001D30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власти субъекта Российской Федерации, уполномоченный на методическое обеспечение процесса оптимизации (далее – уполномоченный орган), в качестве которой выступает региональный орган исполнительной власти, ответственный за реализацию государственной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политики в сфере информационных технологий и связи и (или) за реализацию государственной политики в сфере административной реформы;</w:t>
      </w:r>
    </w:p>
    <w:p w:rsidR="00BF7864" w:rsidRPr="00793B70" w:rsidRDefault="00A25591" w:rsidP="00FC4A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рган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 </w:t>
      </w:r>
      <w:r w:rsidR="00F6403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государственной 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власти</w:t>
      </w:r>
      <w:r w:rsidR="00F6403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субъекта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местного самоуправления, </w:t>
      </w:r>
      <w:r w:rsidR="008908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BF78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F6403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осуществляющие предоставление услуг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F78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(далее – заинтересованные органы</w:t>
      </w:r>
      <w:r w:rsidR="00F6403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организации</w:t>
      </w:r>
      <w:r w:rsidR="00BF786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1D30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4747A" w:rsidRPr="00793B70" w:rsidRDefault="0094747A" w:rsidP="0094747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Заместитель высшего должностного лица субъекта Российской Федерации, ответственный за региональную информатизацию, отвечает за данное направление деятельности субъекта Российской Федерации и обеспечивает общее руководство.</w:t>
      </w:r>
    </w:p>
    <w:p w:rsidR="00FC4A02" w:rsidRPr="00793B70" w:rsidRDefault="00890897" w:rsidP="00FC4A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Заинтересованные органы</w:t>
      </w:r>
      <w:r w:rsidR="00F6403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организации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формируют предложения по оптимизации предоставления услуг </w:t>
      </w:r>
      <w:r w:rsidR="006D671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электронной форме 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сфере своей компетенции</w:t>
      </w:r>
      <w:r w:rsidR="006D671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формате «дорожных карт». Дорожные карты </w:t>
      </w:r>
      <w:r w:rsidR="006D671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принципам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6D671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6D671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закрепленным</w:t>
      </w:r>
      <w:proofErr w:type="gramEnd"/>
      <w:r w:rsidR="006D671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Концепции предоставления услуг, 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содержат мероприятия, обеспечивающие сокращение сроков предоставления услуг, сокращение числа документов, необходимых для получения услуг, упрощение процедур получения услуг, оптимизацию порядка межведомственного информационного взаимодействия при предоставлении услуг, а также соответствующие целевые показатели. Дорожные карты должны содержать указание на орган или органы, ответственные за реализацию каждого направления оптимизации</w:t>
      </w:r>
      <w:r w:rsidR="006D671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а также сроки их реализации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Конечным сроком оптимизации услуги определяется срок реализации последнего направления оптимизации данной услуги. </w:t>
      </w:r>
    </w:p>
    <w:p w:rsidR="00FC4A02" w:rsidRPr="00793B70" w:rsidRDefault="00890897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Уполномоченный орган обеспечивает:</w:t>
      </w:r>
    </w:p>
    <w:p w:rsidR="00890897" w:rsidRPr="00793B70" w:rsidRDefault="00BF7864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организацию общественного обсуждения и экспертизу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предложений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заинтересованных органов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оптимизации предоставления услуг в субъекте Российской Федерации</w:t>
      </w:r>
      <w:r w:rsidR="008908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D6712" w:rsidRPr="00793B70" w:rsidRDefault="006D6712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проведение общественных, экспертных и согласительных межведомственных совещаний, необходимых для формирования дорожных карт;</w:t>
      </w:r>
    </w:p>
    <w:p w:rsidR="00890897" w:rsidRPr="00793B70" w:rsidRDefault="006D6712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организацию </w:t>
      </w:r>
      <w:r w:rsidR="00A064B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A064B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необходимых методических и нормативных правовых </w:t>
      </w:r>
      <w:r w:rsidR="0089089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актов</w:t>
      </w:r>
      <w:r w:rsidR="00A064B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F7864" w:rsidRPr="00793B70" w:rsidRDefault="006D6712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Комиссия по оптимизации:</w:t>
      </w:r>
    </w:p>
    <w:p w:rsidR="006D6712" w:rsidRPr="00793B70" w:rsidRDefault="006D6712" w:rsidP="00A2559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определяет 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приоритетность оптимизации услуг, </w:t>
      </w:r>
      <w:r w:rsidR="00FC4A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исходя из 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востребованности услуг, трудоемкости их оптимизации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необходимых для этого затрат 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утверждает перечень подлежащих оптимизации услуг;</w:t>
      </w:r>
    </w:p>
    <w:p w:rsidR="00FC4A02" w:rsidRPr="00793B70" w:rsidRDefault="006D6712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утверждает «дорожные карты» оптимизации услуг; </w:t>
      </w:r>
    </w:p>
    <w:p w:rsidR="00D04210" w:rsidRPr="00793B70" w:rsidRDefault="00BF7864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организовывает независимый 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заинтересованных органов </w:t>
      </w:r>
      <w:r w:rsidR="001918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мониторинг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хода </w:t>
      </w:r>
      <w:r w:rsidR="0019181B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оптимизации конкретных услуг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BF7864" w:rsidRPr="00793B70" w:rsidRDefault="00BF7864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обеспечивает регулярное рассмотрение хода оптимизации конкретных услуг;</w:t>
      </w:r>
    </w:p>
    <w:p w:rsidR="001D3067" w:rsidRPr="00793B70" w:rsidRDefault="00BF7864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доведение до всеобщего сведения </w:t>
      </w:r>
      <w:r w:rsidR="000B083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хода реализации проекта оптимизации</w:t>
      </w:r>
      <w:r w:rsidR="001D30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BF7864" w:rsidRPr="00793B70" w:rsidRDefault="001D3067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координирует свою деятельность с коллегиальным органом по информатизации.</w:t>
      </w:r>
    </w:p>
    <w:p w:rsidR="001D3067" w:rsidRPr="00793B70" w:rsidRDefault="003A3039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формировании органов управления региональной информатизацией и оптимизацией предоставления услуг </w:t>
      </w:r>
      <w:r w:rsidR="001D30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D30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Российской Федерации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принимает решение о целесообразности </w:t>
      </w:r>
      <w:r w:rsidR="006A32F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выполнения функций ответственн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ых </w:t>
      </w:r>
      <w:r w:rsidR="006A32F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региональную информатизацию и оптимизацию предоставления услуг одним заместителем высшего должностного лица субъекта Российской Федерации, а также о выполнении </w:t>
      </w:r>
      <w:r w:rsidR="001D30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функци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 </w:t>
      </w:r>
      <w:r w:rsidR="001D3067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комиссии по оптимизации и коллегиального органа по информатизации одним органом.</w:t>
      </w:r>
    </w:p>
    <w:p w:rsidR="00D04210" w:rsidRPr="00793B70" w:rsidRDefault="00D04210" w:rsidP="00D04210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210" w:rsidRPr="00793B70" w:rsidRDefault="00D04210" w:rsidP="00D04210">
      <w:pPr>
        <w:numPr>
          <w:ilvl w:val="0"/>
          <w:numId w:val="11"/>
        </w:numPr>
        <w:tabs>
          <w:tab w:val="left" w:pos="28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Координация расходов на информатизацию</w:t>
      </w:r>
    </w:p>
    <w:p w:rsidR="00D04210" w:rsidRPr="00793B70" w:rsidRDefault="00D04210" w:rsidP="00D04210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04210" w:rsidRPr="00793B70" w:rsidRDefault="00D04210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оптимизации расходов субъектов Российской Федерации и органов местного самоуправления на информационно-коммуникационные технологии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повышения их эффективности </w:t>
      </w:r>
      <w:r w:rsidR="00A2559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формируются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механизмы координации таких расходов</w:t>
      </w:r>
      <w:r w:rsidR="00D822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направлениям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04210" w:rsidRPr="00793B70" w:rsidRDefault="00C27823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долгосрочное стратегическое </w:t>
      </w:r>
      <w:r w:rsidR="00D822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межотраслевое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ланирование расходов на информационно-коммуникационные технологии</w:t>
      </w:r>
      <w:r w:rsidR="00D822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обеспечивающее исключение дублирования расходов на информационно-коммуникационную инфраструктуру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04210" w:rsidRPr="00793B70" w:rsidRDefault="00C27823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онсолидация расходов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о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существление </w:t>
      </w:r>
      <w:r w:rsidR="00D822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объединенных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закупок в сфере информационно-коммуникационных технологий</w:t>
      </w:r>
      <w:r w:rsidR="00D822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обеспечивающее сокращение 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совокупных </w:t>
      </w:r>
      <w:r w:rsidR="00D822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расходов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отраслевых органов и органов местного самоуправления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822AC" w:rsidRPr="00793B70" w:rsidRDefault="00D822AC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контроль наличия в программах, планах, проектах по информатизации, реализуемых отраслевыми органами, целевых показателей, имеющих конкретный и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контролепригодный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характер; </w:t>
      </w:r>
    </w:p>
    <w:p w:rsidR="00703EEA" w:rsidRPr="00793B70" w:rsidRDefault="00703EEA" w:rsidP="00703E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контроль соответствия создаваемых (развиваемых) информационных систем </w:t>
      </w:r>
      <w:r w:rsidR="001E388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федеральным и региональным документам стратегического планирования, а также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требованиям по совместимости </w:t>
      </w:r>
      <w:r w:rsidR="001E388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 систем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</w:p>
    <w:p w:rsidR="00D04210" w:rsidRPr="00793B70" w:rsidRDefault="00D822AC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онтроль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</w:t>
      </w:r>
      <w:r w:rsidR="00703EEA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расход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ов, осуществляемых отраслевыми органами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 информационно-коммуникационные технологии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рыночному уровню цен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C620F" w:rsidRPr="00793B70" w:rsidRDefault="00121486" w:rsidP="00D822A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ысш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ий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исполнительной власти субъекта Российской Федерации</w:t>
      </w:r>
      <w:r w:rsidR="00D822AC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утвержда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ет</w:t>
      </w:r>
      <w:r w:rsidR="00EC62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EC620F" w:rsidRPr="00793B70" w:rsidRDefault="00D822AC" w:rsidP="00D822A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онцепци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(программы) долгосрочного развития информационно-коммуникационных технологий в субъекте Российской Федерации</w:t>
      </w:r>
      <w:r w:rsidR="00EC62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D822AC" w:rsidRPr="00793B70" w:rsidRDefault="00D822AC" w:rsidP="00D822A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отраслевы</w:t>
      </w:r>
      <w:r w:rsidR="005B08B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(межотраслевы</w:t>
      </w:r>
      <w:r w:rsidR="005B08B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концепци</w:t>
      </w:r>
      <w:r w:rsidR="005B08B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(программ</w:t>
      </w:r>
      <w:r w:rsidR="005B08B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) использования информационно-коммуникационных технологий в отдельных отраслях народного хозяйства</w:t>
      </w:r>
      <w:r w:rsidR="00EC62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EC620F" w:rsidRPr="00793B70" w:rsidRDefault="00EC620F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жегодны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CB0DB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сводные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планы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информатизации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(далее – </w:t>
      </w:r>
      <w:r w:rsidR="00CB0DB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сводный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 информатизации)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органов государственной власти субъекта Российской Федерации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ащие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перечень закупок в сфере информационно-коммуникационных технологий на соответствующий год, финансирование которых осуществляется за счет бюджета субъекта Российской Федерации. </w:t>
      </w:r>
    </w:p>
    <w:p w:rsidR="00EC620F" w:rsidRPr="00793B70" w:rsidRDefault="00CB0DBD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Сводный план </w:t>
      </w:r>
      <w:r w:rsidR="00EC62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информатизации формируется уполномоченным органом по информатизации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основе заявок </w:t>
      </w:r>
      <w:r w:rsidR="00EC62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отраслевых органов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 также органов местного самоуправления в части информационно-коммуникационных технологий,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финансирование 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которых осуществляется за счет бюджета субъекта Российской Федерации. </w:t>
      </w:r>
    </w:p>
    <w:p w:rsidR="00D04210" w:rsidRPr="00793B70" w:rsidRDefault="00D04210" w:rsidP="008A33B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формировании </w:t>
      </w:r>
      <w:r w:rsidR="00CB0DB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сводного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плана информатизации </w:t>
      </w:r>
      <w:r w:rsidR="00BE5D6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производит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консолидаци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потребностей </w:t>
      </w:r>
      <w:r w:rsidR="00BE5D6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отраслевых органов 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отношении однородных товаров (услуг) в сфере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информационно-коммуникационны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й, и</w:t>
      </w:r>
      <w:r w:rsidR="00D7054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gramStart"/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случаях</w:t>
      </w:r>
      <w:proofErr w:type="gramEnd"/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когда это обеспечивает снижение цены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 счет увеличения объема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закупки</w:t>
      </w:r>
      <w:r w:rsidR="00D7054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формируются объединенные лоты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допускается объединение закупок в случаях, когда это может привести к ограничению конкуренции</w:t>
      </w:r>
      <w:r w:rsidR="00D7054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снижению числа возможных участников конкурсных процедур</w:t>
      </w:r>
      <w:r w:rsidR="008A33B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росту стоимости закупаемых товаров (услуг).</w:t>
      </w:r>
    </w:p>
    <w:p w:rsidR="00AA1B48" w:rsidRPr="00793B70" w:rsidRDefault="00AA1B48" w:rsidP="008A33B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формировании</w:t>
      </w:r>
      <w:r w:rsidR="00CB0DB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сводного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плана информатизации обеспечивается исключение дублирования расходов на формирование информационно-коммуникационной инфраструктуры отраслевыми органами и органами местного самоуправления. </w:t>
      </w:r>
    </w:p>
    <w:p w:rsidR="00D04210" w:rsidRPr="00793B70" w:rsidRDefault="00D70542" w:rsidP="00D042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риобретаемые за счет бюджета субъекта Российской Федерации информационные системы и компоненты информационно-коммуникационной инфраструктуры должны учитываться в системе учета информационных систем в соответствии с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действующими </w:t>
      </w:r>
      <w:r w:rsidR="00A5034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нормативными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методическими документами</w:t>
      </w:r>
      <w:r w:rsidR="00D0421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94612" w:rsidRPr="00793B70" w:rsidRDefault="00D70542" w:rsidP="002907DE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обеспечения прозрачности расходования бюджетных средств на информатизацию и облегчения мер общественного контроля уполномоченный орган по информатизации обеспечивает раскрытие всех сведений о региональных </w:t>
      </w:r>
      <w:r w:rsidR="00870CB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проектах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расходах на информатизацию в привязке к информационным системам и компонентам инфраструктуры, стадиям их жизненного цикла, значениям целевых показателей и другим характеристикам.</w:t>
      </w:r>
    </w:p>
    <w:p w:rsidR="003266B3" w:rsidRPr="00793B70" w:rsidRDefault="003266B3" w:rsidP="0051630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94612" w:rsidRPr="00793B70" w:rsidRDefault="00394612" w:rsidP="00394612">
      <w:pPr>
        <w:pStyle w:val="a5"/>
        <w:numPr>
          <w:ilvl w:val="0"/>
          <w:numId w:val="8"/>
        </w:numPr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 w:hanging="11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Порядок реализации концепции</w:t>
      </w:r>
    </w:p>
    <w:p w:rsidR="00394612" w:rsidRPr="00793B70" w:rsidRDefault="00394612" w:rsidP="0051630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D1CF7" w:rsidRPr="00793B70" w:rsidRDefault="00516302" w:rsidP="000D1C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Реализация </w:t>
      </w:r>
      <w:r w:rsidR="006761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онцепции рассчитана на период до 2018 года. Порядок и сроки реализации отдельных направлений </w:t>
      </w:r>
      <w:r w:rsidR="006761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онцепции устанавливаются </w:t>
      </w:r>
      <w:r w:rsidR="006A32F6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Правительством Российской Федерации</w:t>
      </w:r>
      <w:r w:rsidR="006761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процессе реализации </w:t>
      </w:r>
      <w:r w:rsidR="006761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онцепции предполагается достижение следующих основных результатов: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повышение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эффективности работы органов государственной власти субъектов Российской Федерации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органов местного самоуправления и оптимизация затрат на исполнение государственных и муниципальных полномочий;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востребованности информационно-коммуникационных технологий гражданами Российской Федерации при взаимодействии с органами государственной власти субъектов Российской Федерации и органами местного самоуправления;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увеличение доступности для граждан информационно-коммуникационных технологий и основанных на них возможностей по повышению качества жизни</w:t>
      </w:r>
      <w:r w:rsidR="006761A4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сокращение «цифрового неравенства» между субъектами Российской Федерации;</w:t>
      </w:r>
    </w:p>
    <w:p w:rsidR="00516302" w:rsidRPr="00793B70" w:rsidRDefault="00516302" w:rsidP="005163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единого информационного пространства органов государственной власти, органов местного самоуправления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427DBD" w:rsidRPr="00793B70" w:rsidRDefault="00046F1B" w:rsidP="00427DB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Эффективность процессов информатизации в субъекте Российской Федерации определяется с использованием </w:t>
      </w:r>
      <w:r w:rsidR="002F1FC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контрольных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целевых п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оказателей реализации Концепции</w:t>
      </w:r>
      <w:r w:rsidR="00516302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266A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Оценка </w:t>
      </w:r>
      <w:r w:rsidR="002F1FC9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контрольных </w:t>
      </w:r>
      <w:r w:rsidR="00266A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целевых показателей осуществляется на основании методики, утверждаемой Министерством связи и массовых коммуникаций Российской Федерации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предусматривающей </w:t>
      </w:r>
      <w:r w:rsidR="00266A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показатели статистического наблюдения, результаты регулярн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ого </w:t>
      </w:r>
      <w:r w:rsidR="00266A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мониторинг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="00266A8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хода реализации отдельных направлений Концепции, результаты социологических и опросных исследований и иные показатели.</w:t>
      </w:r>
    </w:p>
    <w:p w:rsidR="00A4069B" w:rsidRPr="00793B70" w:rsidRDefault="00870CBD" w:rsidP="00427DB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контрольных целевых показателей осуществляется ежегодно.</w:t>
      </w:r>
    </w:p>
    <w:p w:rsidR="000D1CF7" w:rsidRPr="00793B70" w:rsidRDefault="00516302" w:rsidP="000D1CF7">
      <w:pPr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D1CF7" w:rsidRPr="00793B70" w:rsidRDefault="000D1CF7" w:rsidP="000D1CF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CF7" w:rsidRPr="00793B70" w:rsidRDefault="000D1CF7" w:rsidP="000D1CF7">
      <w:pPr>
        <w:pStyle w:val="a5"/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Приложение N 1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к Концепции региональной информатизации</w:t>
      </w:r>
    </w:p>
    <w:p w:rsidR="000D1CF7" w:rsidRPr="00793B70" w:rsidRDefault="000D1CF7" w:rsidP="000D1CF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CF7" w:rsidRPr="00793B70" w:rsidRDefault="000D1CF7" w:rsidP="000D1CF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F2" w:rsidRPr="00793B70" w:rsidRDefault="00EF193D" w:rsidP="00CC01F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3" w:name="Par440"/>
      <w:bookmarkEnd w:id="3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КОМПОНЕНТЫ РЕГИОНАЛЬНОЙ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ИНФОРМАЦИОННО-КОММУНИКАЦИОННОЙ ИНФРАСТРУКТУРЫ</w:t>
      </w:r>
    </w:p>
    <w:p w:rsidR="00EF193D" w:rsidRPr="00793B70" w:rsidRDefault="00EF193D" w:rsidP="00CC01F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C01F2" w:rsidRPr="00793B70" w:rsidRDefault="00CC01F2" w:rsidP="00EF193D">
      <w:pPr>
        <w:numPr>
          <w:ilvl w:val="0"/>
          <w:numId w:val="19"/>
        </w:numPr>
        <w:tabs>
          <w:tab w:val="left" w:pos="28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Инженерная инфраструктура и базовое программное обеспечение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Инженерная инфраструктура и базовое программное обеспечение используются для обеспечения органов государственной власти субъектов Российской Федерации, органов местного самоуправления и организаций основными информационно-технологическими средствами автоматизации деятельности. К региональной инженерной инфраструктуре относятся: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региональный сегмент телекоммуникационной инфраструктуры;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региональный сегмент инфраструктуры хранения и обработки данных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внутренняя телекоммуникационная инфраструктура органов государственной власти субъектов Российской Федерации и органов местного самоуправления, интегрированная с региональной или общефедеральной телекоммуникационной инфраструктурой;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локально расположенные средства вычислительной техники, в том числе рабочие станции общего назначения, серверное оборудование, средства печати и копирования данных и др.;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обеспечения информационной безопасности</w:t>
      </w:r>
      <w:r w:rsidR="00EF193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Региональный сегмент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телекоммуникационной инфраструктуры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Региональный сегмент телекоммуникационной инфраструктуры формируется создаваемыми и арендуемыми субъектами Российской Федерации магистральными и местными каналами связи и узлами подключения пользователей к федеральному сегменту телекоммуникационной инфраструктуры. Обеспечение функционирования регионального сегмента телекоммуникационной инфраструктуры, в том числе формирование каналов связи регионального и муниципального уровней, необходимых для региональной системы межведомственного взаимодействия, осуществляется за счет средств бюджета субъекта Российской Федерации и бюджетов муниципальных образований. Порядок финансирования создания (аренды) и </w:t>
      </w:r>
      <w:r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>эксплуатации каналов связи регионального и муниципального уровней определяется субъектом Российской Федерации совместно с муниципальными образованиями.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настоящей Концепцией целей субъекты Российской Федерации обеспечивают высокоскоростным доступом к сети интернет органы государственной власти субъекта Российской Федерации и принимают меры, направленные на повышение доступности услуг высокоскоростного доступа к сети интернет для граждан и организаций, в том числе посредством сетей подвижной связи третьего и четвертого поколения и сетей фиксированной связи, снижая административные барьеры и стимулируя увеличение в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регионе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 числа операторов связи и повышение конкуренции.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При планировании мероприятий по развитию регионального сегмента телекоммуникационной инфраструктуры, субъекты Российской Федерации учитывают, что за счет средств бюджета Российской Федерации не позднее 2019 года должно быть обеспечено: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во всех населенных пунктах с населением от двухсот пятидесяти до пятисот человек – не менее чем одна точка доступа, подключаемая с использованием волоконно-оптической линии связи и обеспечивающая возможность передачи данных со скоростью не менее чем 10 </w:t>
      </w:r>
      <w:proofErr w:type="spellStart"/>
      <w:r w:rsidRPr="00793B70">
        <w:rPr>
          <w:rFonts w:ascii="Times New Roman" w:eastAsia="Calibri" w:hAnsi="Times New Roman" w:cs="Times New Roman"/>
          <w:sz w:val="28"/>
          <w:szCs w:val="28"/>
        </w:rPr>
        <w:t>МБит</w:t>
      </w:r>
      <w:proofErr w:type="spellEnd"/>
      <w:r w:rsidRPr="00793B70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793B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93B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во всех населенных пунктах с населением не менее чем пятьсот человек – не менее чем одно средство коллективного доступа по предоставлению доступа к сети Интернет без использования пользовательского оборудования абонента.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Региональный сегмент инфраструктуры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хранения и обработки данных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Региональный сегмент инфраструктуры хранения и обработки данных (далее – вычислительная инфраструктура) включает в себя локальные и совместно используемые средства вычислительной техники – центры обработки данных (далее – ЦОД). Субъект Российской Федерации определяет порядок формирования вычислительной инфраструктуры, исходя из критериев совокупного сокращения бюджетных расходов на закупки и аренду аппаратных мощностей. При этом необходимо учитывать особенности территориального расположения пользователей вычислительной инфраструктуры и уровень проникновения в регионе каналов связи, пригодных для использования удаленных ЦОД. В целях оптимизации расходов на вычислительную инфраструктуру целесообразно реализовывать следующую модель обеспечения потребителей услугами ЦОД: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уполномоченный орган государственной власти субъекта Российской Федерации в данной сфере;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обеспечить сбор уполномоченным органом потребностей региональных и муниципальных органов и организаций в услугах ЦОД;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в случаях, когда это экономически обоснованно, обеспечить централизованное размещение заказа на поставку услуг (создание) ЦОД уполномоченным органом;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B70">
        <w:rPr>
          <w:rFonts w:ascii="Times New Roman" w:eastAsia="Calibri" w:hAnsi="Times New Roman" w:cs="Times New Roman"/>
          <w:sz w:val="28"/>
          <w:szCs w:val="28"/>
        </w:rPr>
        <w:t>обеспечить регламентную эксплуатацию ЦОД, включая систематический контроль качества оказываемых им услуг со стороны уполномоченного органа.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планировании и 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размещении заказа на поставку услуг (создание) ЦОД необходимо учитывать потребности в вычислительной инфраструктуре потенциальных </w:t>
      </w:r>
      <w:r w:rsidR="00EF193D" w:rsidRPr="00793B70">
        <w:rPr>
          <w:rFonts w:ascii="Times New Roman" w:eastAsia="Calibri" w:hAnsi="Times New Roman" w:cs="Times New Roman"/>
          <w:sz w:val="28"/>
          <w:szCs w:val="28"/>
        </w:rPr>
        <w:t>пользователей</w:t>
      </w:r>
      <w:r w:rsidRPr="00793B70">
        <w:rPr>
          <w:rFonts w:ascii="Times New Roman" w:eastAsia="Calibri" w:hAnsi="Times New Roman" w:cs="Times New Roman"/>
          <w:sz w:val="28"/>
          <w:szCs w:val="28"/>
        </w:rPr>
        <w:t xml:space="preserve">, включая многофункциональные центры предоставления услуг, организации, подведомственные органам власти и местного самоуправления, бюджетные организации и др. 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Базовое программное обеспечение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 базовому программному обеспечению относится системное программное обеспечение и программное обеспечение общего назначения – операционные системы, системы управления базами данных, офисные приложения, приложения поддержки сетевой инфраструктуры, средства управления и использования электронной почты, средства разработки и др.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закупках (аренде, разработке) системного и базового программного обеспечения для сокращения расходов необходимо: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проводить сбор и анализ потребностей пользователей и организовывать консолидированные закупки, обеспечивающие сокращение расходов на оплату лицензий и услуг технической поддержки;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использовать системное и базовое программное обеспечение, распространяемое на условиях свободных (открытых) лицензий в обоснованных случаях.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Программно-аппаратные средства обеспечения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информационной безопасности</w:t>
      </w:r>
    </w:p>
    <w:p w:rsidR="00CC01F2" w:rsidRPr="00793B70" w:rsidRDefault="00CC01F2" w:rsidP="00CC01F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Средства обеспечения информационной безопасности предназначены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для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защиты информации от вредоносного воздействия компьютерных вирусов, несанкционированного доступа, в том числе при межсетевом взаимодействии между информационными системами, для обнаружения компьютерных атак;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обеспечения конфиденциальности и целостности информации;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выявления уязвимостей и мониторинга инцидентов информационной безопасности;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резервного копирования и восстановления информации.</w:t>
      </w:r>
    </w:p>
    <w:p w:rsidR="00CC01F2" w:rsidRPr="00793B70" w:rsidRDefault="00CC01F2" w:rsidP="00CC01F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Выбор и применение средств обеспечения информационной безопасности осуществляется согласно требованиям законодательства Российской Федерации на основе классификации информационных систем, с учетом моделей угроз и моделей нарушителя информационной безопасности.</w:t>
      </w:r>
    </w:p>
    <w:p w:rsidR="004D08E5" w:rsidRPr="00793B70" w:rsidRDefault="004D08E5" w:rsidP="00EF193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E5" w:rsidRPr="00793B70" w:rsidRDefault="004D08E5" w:rsidP="00EF193D">
      <w:pPr>
        <w:numPr>
          <w:ilvl w:val="0"/>
          <w:numId w:val="19"/>
        </w:numPr>
        <w:tabs>
          <w:tab w:val="left" w:pos="28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обеспечения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управленческой и типовой деятельности</w:t>
      </w:r>
    </w:p>
    <w:p w:rsidR="004D08E5" w:rsidRPr="00793B70" w:rsidRDefault="004D08E5" w:rsidP="00EF193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информационным системам обеспечения управленческой и типовой деятельности, предназначенным для автоматизации типовых обеспечивающих полномочий органов государственной власти и местного самоуправления, относятся: 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автоматизации общих управленческих функций;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справочной правовой информации;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ведения официальных сайтов;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информационно-аналитические системы;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иные системы.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К информационным системам автоматизации общих управленческих функций общего назначения относятся системы: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документарного обеспечения деятельности (документооборота);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персоналом (кадрового учета);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финансами и бухгалтерского учета;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материальными и нематериальными активами;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геоинформационного и картографического обеспечения деятельности;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иные системы.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информационных систем документооборота должно обеспечивать безбумажное юридически значимое взаимодействие органов государственной власти субъектов Российской Федерации, их структурных подразделений, администраций и органов местного самоуправления, городских округов между собой и с подведомственными и иными </w:t>
      </w:r>
      <w:r w:rsidR="00305E8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бюджетными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органами и организациями, а также межведомственный документооборот между органами государственной власти субъектов Российской Федерации и  федеральными органами государственной власти посредством системы межведомственного электронного документооборота, и прием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учет и передачу ответов по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обращениям граждан (как поступивших в органы государственной власти субъекта Российской Федерации и органы местного самоуправления, так и переданных из федеральных органов государственной власти), в том числе посредством интеграции с системой досудебного обжалования и информационными системами, обеспечивающими работу «электронных приемных» органов государственной власти и органов местного самоуправления.</w:t>
      </w:r>
      <w:proofErr w:type="gramEnd"/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Информационно-аналитические системы создаются в целях централизованного сбора, обобщения, анализа и обмена информацией, необходимой для информационного обеспечения руководителей и сотрудников органов государственной власти в режиме реального времени с целью принятия управленческих решений и подготовки отчетности. При создании информационно-аналитических систем необходимо обеспечивать автоматическое обновление и достоверность аналитической информации о текущем статусе выполнения наиболее важных региональных проектов и программ, методологическое, семантическое и технологическое единство процессов ее сбора, актуализации и обработки. Должен быть исключен или сведен к минимуму сбор сведений в ручном режиме государственными или муниципальными служащими.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Информационно-аналитическая система должна получать агрегированные и статистические сведения из необходимых информационных ресурсов </w:t>
      </w:r>
      <w:r w:rsidR="00305E8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региональных органов и организаций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используя доступные каналы связи и средства обмена данными.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Информационно-аналитические системы должны обеспечивать повсеместный доступ уполномоченных сотрудников к информации системы с персонального компьютера, мобильных устройств, смартфонов и планшетов. 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Вся общедоступная </w:t>
      </w:r>
      <w:r w:rsidR="00B142F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содержащаяся в системе, должна быть доступна без авторизации любым лицам. Для этого обеспечивается раскрытие содержащихся в информационно-аналитической системе сведений в сети интернет на специализированных информационных порталах, порталах раскрытия</w:t>
      </w:r>
      <w:r w:rsidR="00B142FE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сведений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формате открытых данных и официальных сайтах органов государственной власти субъекта Российской Федерации.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Информационные системы управления персоналом в органах государственной власти субъектов Российской Федерации, органах местного самоуправления обеспечивают организацию учета </w:t>
      </w:r>
      <w:r w:rsidR="00D21A0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государственных и муниципальных служащих и иного персонала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включая поддержку организационно-штатной структуры, расчет заработной платы и формирования отчетности. Информационные системы управления персоналом должны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учитывать специфику 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нормативного правового регулирования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кадрового учета в органах государственной власти и органах местного самоуправления. 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Информационные системы управления персоналом должны интегрироваться с системами бухгалтерского учета, информационно-аналитическими системами и иными информационными системами 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обеспечивать регламентированный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обмен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сведениями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между ними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Информационные системы управления финансами и бухгалтерского учета предназначены для 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автоматизации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бухгалтерского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налогового 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оперативного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учета, формирования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управленческой и консолидированной отчетности в органах государственной власти субъекта Российской Федерации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рганах местного самоуправления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Информационные системы управления финансами и бухгалтерского учета интегрируются с информационными системами кадрового учета, информационно-аналитическими системами, информационными системами </w:t>
      </w:r>
      <w:r w:rsidR="000E2DA8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специальной деятельности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 другими информационными системами.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Системы геоинформационного и картографического обеспечения деятельности ориентированы на обеспечение сбора, хранения, анализа и графической визуализации </w:t>
      </w:r>
      <w:proofErr w:type="spellStart"/>
      <w:r w:rsidR="000B72B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геопространственных</w:t>
      </w:r>
      <w:proofErr w:type="spellEnd"/>
      <w:r w:rsidR="00793B70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данных и связанной с ними информации. Использование в субъекте Российской Федерации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геопространственной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информации позволяет повысить качество государственного управления, в том числе в части координации деятельности органов государственной власти и органов местного самоуправления по борьбе с чрезвычайными ситуациями природного и техногенного характера, управления транспортными потоками в муниципальных образованиях, управления государственным и муниципальным имуществом.</w:t>
      </w:r>
    </w:p>
    <w:p w:rsidR="004D08E5" w:rsidRPr="00793B70" w:rsidRDefault="000E2DA8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нформационная система </w:t>
      </w:r>
      <w:proofErr w:type="spellStart"/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геопространственной</w:t>
      </w:r>
      <w:proofErr w:type="spellEnd"/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информации субъекта Российской Федерации должна быть интегрирована с информационными системами, обеспечивающими унификацию адресной информации, управление транспортными потоками, мониторинг дорожной ситуации и мониторинг чрезвычайных ситуаций на территории субъекта Российской Федерации, территориальное планирование в муниципальных образованиях, использование геологической и геофизической информации, а также с иными информационными системами.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Информационная система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геопространственной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информации должна использоваться при предоставлении гражданам и организациям услуг и их информировании для визуализации адресно-справочной информации, выбора наиболее удобных для них мест очного приема или многофункциональных центров и других аналогичных сервисов.</w:t>
      </w:r>
    </w:p>
    <w:p w:rsidR="004D08E5" w:rsidRPr="00793B70" w:rsidRDefault="000E2DA8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бщедоступн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ый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геоинформационн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ый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портал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субъекта Российской Федерации (далее – геоинформационный портал)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ет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доступ к </w:t>
      </w:r>
      <w:proofErr w:type="spellStart"/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геопространственной</w:t>
      </w:r>
      <w:proofErr w:type="spellEnd"/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информации субъекта Российской Федерации и интегрированных с ней иных информационных систем.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закупках (аренде, разработке) программного обеспечения для информационных систем автоматизации управленческой и типовой деятельности необходимо: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проводить сбор и анализ потребностей пользователей и рассматривать организационную и финансовую целесообразность консолидированных закупок (аренды, разработки) для нужд нескольких органов и организаций, в том числе реализации требуем</w:t>
      </w:r>
      <w:r w:rsidR="0078384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функци</w:t>
      </w:r>
      <w:r w:rsidR="0078384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 базе «облачных» технологий, обеспечива</w:t>
      </w:r>
      <w:r w:rsidR="0078384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сокращение расходов на оплату лицензий и услуг технической поддержки;</w:t>
      </w:r>
    </w:p>
    <w:p w:rsidR="004D08E5" w:rsidRPr="00793B70" w:rsidRDefault="00AD270F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анализировать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целесообразность использования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свободного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программного обеспечения,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имеющего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свободн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ое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(открыт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ое)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лицензи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рование и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позволяюще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</w:t>
      </w:r>
      <w:r w:rsidR="004D08E5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сократить бюджетные расходы и снизить зависимость от ограниченного круга поставщиков услуг разработки (поставки) программного обеспечения. </w:t>
      </w: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D08E5" w:rsidRPr="00793B70" w:rsidRDefault="004D08E5" w:rsidP="00EF193D">
      <w:pPr>
        <w:numPr>
          <w:ilvl w:val="0"/>
          <w:numId w:val="19"/>
        </w:numPr>
        <w:tabs>
          <w:tab w:val="left" w:pos="284"/>
        </w:tabs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обеспечения специальной деятельности</w:t>
      </w:r>
    </w:p>
    <w:p w:rsidR="004D08E5" w:rsidRPr="00793B70" w:rsidRDefault="004D08E5" w:rsidP="004D08E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E5" w:rsidRPr="00793B70" w:rsidRDefault="004D08E5" w:rsidP="004D08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обеспечения специальной деятельности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предназначен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автоматизации предоставления услуг и исполнения государственных 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муниципальных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функций, 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относящихся к целевым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полномочи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ям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государственного 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или муниципального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органа. К 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таким системам относятся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системы, предназначенные для ведения государственных информационных ресурсов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автоматизации предоставления государственных услуг (исполнения административных регламентов)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 системы автоматизации деятельности многофункциональных центров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отраслевые информационные системы, предназначенные для поддержки социально-экономической деятельности региональных органов государственной власти</w:t>
      </w:r>
      <w:r w:rsidR="00AD270F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другие системы.</w:t>
      </w:r>
    </w:p>
    <w:p w:rsidR="004D08E5" w:rsidRPr="00793B70" w:rsidRDefault="004D08E5" w:rsidP="004D08E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E5" w:rsidRPr="00793B70" w:rsidRDefault="004D08E5" w:rsidP="004D08E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E5" w:rsidRPr="00793B70" w:rsidRDefault="004D08E5" w:rsidP="004D08E5">
      <w:pPr>
        <w:pStyle w:val="a5"/>
        <w:tabs>
          <w:tab w:val="left" w:pos="2835"/>
          <w:tab w:val="left" w:pos="4253"/>
          <w:tab w:val="left" w:pos="4962"/>
          <w:tab w:val="left" w:pos="5245"/>
        </w:tabs>
        <w:spacing w:after="0" w:line="360" w:lineRule="atLeast"/>
        <w:ind w:left="0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Приложение N</w:t>
      </w:r>
      <w:r w:rsidR="00EF193D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 2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к Концепции региональной информатизации</w:t>
      </w:r>
    </w:p>
    <w:p w:rsidR="004D08E5" w:rsidRPr="00793B70" w:rsidRDefault="004D08E5" w:rsidP="004D08E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E5" w:rsidRPr="00793B70" w:rsidRDefault="004D08E5" w:rsidP="004D08E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CF7" w:rsidRPr="00793B70" w:rsidRDefault="000D1CF7" w:rsidP="004D08E5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ПРИМЕРНЫЙ ПЕРЕЧЕНЬ </w:t>
      </w:r>
      <w:proofErr w:type="gramStart"/>
      <w:r w:rsidR="001727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ПРИОРИТЕТНЫХ</w:t>
      </w:r>
      <w:proofErr w:type="gramEnd"/>
      <w:r w:rsidR="00172761"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БАЗОВЫХ ГОСУДАРСТВЕННЫХ И МУНИЦИПАЛЬНЫХ</w:t>
      </w:r>
    </w:p>
    <w:p w:rsidR="00172761" w:rsidRPr="00793B70" w:rsidRDefault="000D1CF7" w:rsidP="004D08E5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 РЕСУРСОВ</w:t>
      </w:r>
    </w:p>
    <w:p w:rsidR="000D1CF7" w:rsidRPr="00793B70" w:rsidRDefault="000D1CF7" w:rsidP="000D1CF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CF7" w:rsidRPr="00793B70" w:rsidRDefault="000D1CF7" w:rsidP="000D1CF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сведений о выданных лицензиях на право осуществления образовательной деятельности, выданных образовательным учреждениям органами управления образованием субъектов Российской Федерации;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сведений о выданных лицензиях на право осуществления медицинской деятельности медицинскими организациями (за исключением медицинских организаций, подведомственных федеральным органам исполнительной власти, государственным академиям наук);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сведений о выданных лицензиях на право осуществления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Реестр сведений о выданных лицензиях на право осуществления деятельности по обороту наркотических средств, психотропных веществ и их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прекурсоров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культивированию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наркосодержащих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прекурсоров</w:t>
      </w:r>
      <w:proofErr w:type="spell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аптечными организациями, подведомственными федеральным органам исполнительной власти, государственным академиям наук);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сведений о выданных лицензиях на право осуществления деятельности по розничной продаже алкогольной продукции;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сведений о выданных лицензиях на право осуществления деятельности по заготовке, хранению, переработке и реализации лома черных металлов, цветных металлов;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7.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сведений о государственной аккредитации негосударственных образовательных учреждений, осуществленной в отношении образовательных учреждений органами управления образованием субъектов Российской Федерации;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8.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разрешений на строительство;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9.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Реестр разрешений на ввод в эксплуатацию объектов капитального строительства;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10.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Регистр получателей адресной социальной помощи за счет средств бюджета субъекта Российской Федерации и бюджетов муниципальных образований;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11.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Реестр сведений о нахождении гражданина на регистрационном учете в государственном учреждении службы занятости населения;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12.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База данных градостроительных планов, проектов планировки территорий и проектов межевания территорий; 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13.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Регистр решений органов местного самоуправления о переводе жилого помещения в </w:t>
      </w:r>
      <w:proofErr w:type="gramStart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нежилое</w:t>
      </w:r>
      <w:proofErr w:type="gramEnd"/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, нежилого помещения - в жилое;</w:t>
      </w:r>
    </w:p>
    <w:p w:rsidR="008379E7" w:rsidRPr="00793B70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14.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Реестр договоров социального найма жилья;</w:t>
      </w:r>
    </w:p>
    <w:p w:rsidR="000D1CF7" w:rsidRPr="006F6BF1" w:rsidRDefault="008379E7" w:rsidP="008379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>15.</w:t>
      </w:r>
      <w:r w:rsidRPr="00793B7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Реестр выданных разрешений на осуществление деятельности по перевозке пассажиров и багажа легковым такси.</w:t>
      </w:r>
    </w:p>
    <w:p w:rsidR="000D1CF7" w:rsidRPr="006F6BF1" w:rsidRDefault="008379E7" w:rsidP="000D1C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6B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sectPr w:rsidR="000D1CF7" w:rsidRPr="006F6BF1" w:rsidSect="009474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FF"/>
    <w:multiLevelType w:val="hybridMultilevel"/>
    <w:tmpl w:val="B8F2C22A"/>
    <w:lvl w:ilvl="0" w:tplc="D3E8F31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E0647"/>
    <w:multiLevelType w:val="hybridMultilevel"/>
    <w:tmpl w:val="90DA9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75872"/>
    <w:multiLevelType w:val="hybridMultilevel"/>
    <w:tmpl w:val="B7D01EEC"/>
    <w:lvl w:ilvl="0" w:tplc="1C7065D2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037E"/>
    <w:multiLevelType w:val="hybridMultilevel"/>
    <w:tmpl w:val="C6D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2094"/>
    <w:multiLevelType w:val="hybridMultilevel"/>
    <w:tmpl w:val="1604FE94"/>
    <w:lvl w:ilvl="0" w:tplc="10701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76F0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1F484DCA"/>
    <w:multiLevelType w:val="hybridMultilevel"/>
    <w:tmpl w:val="F1B07192"/>
    <w:lvl w:ilvl="0" w:tplc="04190013">
      <w:start w:val="1"/>
      <w:numFmt w:val="upperRoman"/>
      <w:lvlText w:val="%1."/>
      <w:lvlJc w:val="righ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1350244"/>
    <w:multiLevelType w:val="hybridMultilevel"/>
    <w:tmpl w:val="90DA9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91339"/>
    <w:multiLevelType w:val="hybridMultilevel"/>
    <w:tmpl w:val="55CCE6D0"/>
    <w:lvl w:ilvl="0" w:tplc="47C232E2">
      <w:start w:val="1"/>
      <w:numFmt w:val="bullet"/>
      <w:pStyle w:val="a0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60BC7A12">
      <w:start w:val="1"/>
      <w:numFmt w:val="bullet"/>
      <w:pStyle w:val="a0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688D38EA"/>
    <w:multiLevelType w:val="hybridMultilevel"/>
    <w:tmpl w:val="435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3E45"/>
    <w:multiLevelType w:val="multilevel"/>
    <w:tmpl w:val="B5D6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5F4018"/>
    <w:multiLevelType w:val="hybridMultilevel"/>
    <w:tmpl w:val="C6D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24615"/>
    <w:multiLevelType w:val="hybridMultilevel"/>
    <w:tmpl w:val="A3EE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F0C4B"/>
    <w:multiLevelType w:val="hybridMultilevel"/>
    <w:tmpl w:val="31CC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50BF"/>
    <w:multiLevelType w:val="hybridMultilevel"/>
    <w:tmpl w:val="E9D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E1B14"/>
    <w:multiLevelType w:val="hybridMultilevel"/>
    <w:tmpl w:val="C6D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F5AC2"/>
    <w:multiLevelType w:val="hybridMultilevel"/>
    <w:tmpl w:val="3C862A8E"/>
    <w:lvl w:ilvl="0" w:tplc="DDDCD97A">
      <w:start w:val="1"/>
      <w:numFmt w:val="bullet"/>
      <w:pStyle w:val="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6"/>
  </w:num>
  <w:num w:numId="16">
    <w:abstractNumId w:val="1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A"/>
    <w:rsid w:val="000025C0"/>
    <w:rsid w:val="00016E28"/>
    <w:rsid w:val="00025627"/>
    <w:rsid w:val="0002607B"/>
    <w:rsid w:val="0002748A"/>
    <w:rsid w:val="00027F09"/>
    <w:rsid w:val="0003189F"/>
    <w:rsid w:val="00036C73"/>
    <w:rsid w:val="00046194"/>
    <w:rsid w:val="00046F1B"/>
    <w:rsid w:val="00050E8D"/>
    <w:rsid w:val="00066D5A"/>
    <w:rsid w:val="00067834"/>
    <w:rsid w:val="000855DC"/>
    <w:rsid w:val="00087CF6"/>
    <w:rsid w:val="00090A98"/>
    <w:rsid w:val="000916D4"/>
    <w:rsid w:val="000A26F6"/>
    <w:rsid w:val="000B083D"/>
    <w:rsid w:val="000B4641"/>
    <w:rsid w:val="000B72BF"/>
    <w:rsid w:val="000C5135"/>
    <w:rsid w:val="000D1CF7"/>
    <w:rsid w:val="000E1DF8"/>
    <w:rsid w:val="000E2DA8"/>
    <w:rsid w:val="000E59B3"/>
    <w:rsid w:val="00105B32"/>
    <w:rsid w:val="00111C1A"/>
    <w:rsid w:val="00121486"/>
    <w:rsid w:val="00121794"/>
    <w:rsid w:val="00123531"/>
    <w:rsid w:val="00130C98"/>
    <w:rsid w:val="00143736"/>
    <w:rsid w:val="001565FF"/>
    <w:rsid w:val="00172238"/>
    <w:rsid w:val="00172761"/>
    <w:rsid w:val="00172BD7"/>
    <w:rsid w:val="0017654A"/>
    <w:rsid w:val="001845C6"/>
    <w:rsid w:val="0019181B"/>
    <w:rsid w:val="001C4D25"/>
    <w:rsid w:val="001D17DC"/>
    <w:rsid w:val="001D3067"/>
    <w:rsid w:val="001E12B2"/>
    <w:rsid w:val="001E3885"/>
    <w:rsid w:val="001E521E"/>
    <w:rsid w:val="001F2C96"/>
    <w:rsid w:val="001F3437"/>
    <w:rsid w:val="002040A8"/>
    <w:rsid w:val="002050E0"/>
    <w:rsid w:val="00205D97"/>
    <w:rsid w:val="00207DBC"/>
    <w:rsid w:val="00212F78"/>
    <w:rsid w:val="00214ED5"/>
    <w:rsid w:val="002155F4"/>
    <w:rsid w:val="00216F86"/>
    <w:rsid w:val="00217737"/>
    <w:rsid w:val="00241943"/>
    <w:rsid w:val="00255BEC"/>
    <w:rsid w:val="00266A8D"/>
    <w:rsid w:val="00270992"/>
    <w:rsid w:val="00270F2C"/>
    <w:rsid w:val="0027211A"/>
    <w:rsid w:val="002845AE"/>
    <w:rsid w:val="00285363"/>
    <w:rsid w:val="002907DE"/>
    <w:rsid w:val="00293BD6"/>
    <w:rsid w:val="00294044"/>
    <w:rsid w:val="002A0D7D"/>
    <w:rsid w:val="002B167B"/>
    <w:rsid w:val="002B1783"/>
    <w:rsid w:val="002B3AD3"/>
    <w:rsid w:val="002D5D2E"/>
    <w:rsid w:val="002D6054"/>
    <w:rsid w:val="002E3F10"/>
    <w:rsid w:val="002F1FC9"/>
    <w:rsid w:val="002F57B4"/>
    <w:rsid w:val="003035C0"/>
    <w:rsid w:val="00304D5B"/>
    <w:rsid w:val="00305E81"/>
    <w:rsid w:val="00314684"/>
    <w:rsid w:val="0032073E"/>
    <w:rsid w:val="003266B3"/>
    <w:rsid w:val="003442CB"/>
    <w:rsid w:val="00346E5B"/>
    <w:rsid w:val="0035003D"/>
    <w:rsid w:val="00373B77"/>
    <w:rsid w:val="00375CC1"/>
    <w:rsid w:val="00375E04"/>
    <w:rsid w:val="00377703"/>
    <w:rsid w:val="00380A72"/>
    <w:rsid w:val="00384824"/>
    <w:rsid w:val="003903E4"/>
    <w:rsid w:val="00391D99"/>
    <w:rsid w:val="00394612"/>
    <w:rsid w:val="003A3039"/>
    <w:rsid w:val="003A3E24"/>
    <w:rsid w:val="003A46E4"/>
    <w:rsid w:val="003A4DFC"/>
    <w:rsid w:val="003C602C"/>
    <w:rsid w:val="003D4EE3"/>
    <w:rsid w:val="003D7E03"/>
    <w:rsid w:val="00406401"/>
    <w:rsid w:val="0041232E"/>
    <w:rsid w:val="00412E7B"/>
    <w:rsid w:val="00417D31"/>
    <w:rsid w:val="00425364"/>
    <w:rsid w:val="00427851"/>
    <w:rsid w:val="00427DBD"/>
    <w:rsid w:val="0043245D"/>
    <w:rsid w:val="0043298D"/>
    <w:rsid w:val="00441355"/>
    <w:rsid w:val="00453209"/>
    <w:rsid w:val="00453DBF"/>
    <w:rsid w:val="00484F5D"/>
    <w:rsid w:val="00492C9D"/>
    <w:rsid w:val="004A5374"/>
    <w:rsid w:val="004A6C2D"/>
    <w:rsid w:val="004A7514"/>
    <w:rsid w:val="004C1348"/>
    <w:rsid w:val="004C38A7"/>
    <w:rsid w:val="004C584F"/>
    <w:rsid w:val="004D08E5"/>
    <w:rsid w:val="004D22F8"/>
    <w:rsid w:val="004D31DF"/>
    <w:rsid w:val="004D574F"/>
    <w:rsid w:val="004F6648"/>
    <w:rsid w:val="00500280"/>
    <w:rsid w:val="00503EDF"/>
    <w:rsid w:val="005120D2"/>
    <w:rsid w:val="00516302"/>
    <w:rsid w:val="0051653E"/>
    <w:rsid w:val="00521EB2"/>
    <w:rsid w:val="0053354E"/>
    <w:rsid w:val="005378DA"/>
    <w:rsid w:val="005467AC"/>
    <w:rsid w:val="0055570C"/>
    <w:rsid w:val="00575F29"/>
    <w:rsid w:val="00580EC1"/>
    <w:rsid w:val="00580FA5"/>
    <w:rsid w:val="00597431"/>
    <w:rsid w:val="005B08BE"/>
    <w:rsid w:val="005B52EF"/>
    <w:rsid w:val="005C6780"/>
    <w:rsid w:val="005F37FB"/>
    <w:rsid w:val="005F66F2"/>
    <w:rsid w:val="00605425"/>
    <w:rsid w:val="00610E08"/>
    <w:rsid w:val="00616158"/>
    <w:rsid w:val="00635466"/>
    <w:rsid w:val="006409C6"/>
    <w:rsid w:val="006423F7"/>
    <w:rsid w:val="00643874"/>
    <w:rsid w:val="00644BD3"/>
    <w:rsid w:val="00665109"/>
    <w:rsid w:val="00670B7E"/>
    <w:rsid w:val="006761A4"/>
    <w:rsid w:val="00685355"/>
    <w:rsid w:val="006862FF"/>
    <w:rsid w:val="00691A98"/>
    <w:rsid w:val="00693542"/>
    <w:rsid w:val="00693959"/>
    <w:rsid w:val="006A32F6"/>
    <w:rsid w:val="006B596A"/>
    <w:rsid w:val="006C7613"/>
    <w:rsid w:val="006D4E86"/>
    <w:rsid w:val="006D6712"/>
    <w:rsid w:val="006E57FF"/>
    <w:rsid w:val="006F2EA3"/>
    <w:rsid w:val="006F6521"/>
    <w:rsid w:val="006F6BF1"/>
    <w:rsid w:val="007038A9"/>
    <w:rsid w:val="00703EEA"/>
    <w:rsid w:val="007066EC"/>
    <w:rsid w:val="00713C54"/>
    <w:rsid w:val="00732687"/>
    <w:rsid w:val="0073278F"/>
    <w:rsid w:val="007356E5"/>
    <w:rsid w:val="007776E9"/>
    <w:rsid w:val="0078384F"/>
    <w:rsid w:val="007879FE"/>
    <w:rsid w:val="00792B77"/>
    <w:rsid w:val="00793B70"/>
    <w:rsid w:val="007B2BAF"/>
    <w:rsid w:val="007B56C4"/>
    <w:rsid w:val="007C3E5C"/>
    <w:rsid w:val="007C534E"/>
    <w:rsid w:val="007D1A80"/>
    <w:rsid w:val="007D337A"/>
    <w:rsid w:val="007D5078"/>
    <w:rsid w:val="007E01D1"/>
    <w:rsid w:val="007F5E19"/>
    <w:rsid w:val="008071E6"/>
    <w:rsid w:val="00817CD7"/>
    <w:rsid w:val="00827851"/>
    <w:rsid w:val="00835FA8"/>
    <w:rsid w:val="008379E7"/>
    <w:rsid w:val="008647D6"/>
    <w:rsid w:val="00870CBD"/>
    <w:rsid w:val="008861BC"/>
    <w:rsid w:val="00890897"/>
    <w:rsid w:val="00890937"/>
    <w:rsid w:val="00894F83"/>
    <w:rsid w:val="008A33B9"/>
    <w:rsid w:val="008B4C6E"/>
    <w:rsid w:val="008B582D"/>
    <w:rsid w:val="008B732A"/>
    <w:rsid w:val="008C3841"/>
    <w:rsid w:val="008C5ACA"/>
    <w:rsid w:val="008C6CE6"/>
    <w:rsid w:val="008D4189"/>
    <w:rsid w:val="008D5349"/>
    <w:rsid w:val="008D53CA"/>
    <w:rsid w:val="008F5490"/>
    <w:rsid w:val="008F5A6C"/>
    <w:rsid w:val="008F6121"/>
    <w:rsid w:val="00903C6C"/>
    <w:rsid w:val="00907EFE"/>
    <w:rsid w:val="0091346C"/>
    <w:rsid w:val="00914B09"/>
    <w:rsid w:val="009207A9"/>
    <w:rsid w:val="009258B9"/>
    <w:rsid w:val="009333E5"/>
    <w:rsid w:val="00933998"/>
    <w:rsid w:val="0094747A"/>
    <w:rsid w:val="0096000A"/>
    <w:rsid w:val="00962E6A"/>
    <w:rsid w:val="00966A7D"/>
    <w:rsid w:val="0096759F"/>
    <w:rsid w:val="009729C2"/>
    <w:rsid w:val="009806A8"/>
    <w:rsid w:val="00980823"/>
    <w:rsid w:val="00981234"/>
    <w:rsid w:val="00994064"/>
    <w:rsid w:val="00996719"/>
    <w:rsid w:val="009B2FB1"/>
    <w:rsid w:val="009B75B6"/>
    <w:rsid w:val="009C1368"/>
    <w:rsid w:val="009E0C97"/>
    <w:rsid w:val="009E5A08"/>
    <w:rsid w:val="009F3660"/>
    <w:rsid w:val="00A00FDD"/>
    <w:rsid w:val="00A026F5"/>
    <w:rsid w:val="00A064B6"/>
    <w:rsid w:val="00A20BC4"/>
    <w:rsid w:val="00A23FC0"/>
    <w:rsid w:val="00A25591"/>
    <w:rsid w:val="00A26539"/>
    <w:rsid w:val="00A315E6"/>
    <w:rsid w:val="00A4069B"/>
    <w:rsid w:val="00A41BB6"/>
    <w:rsid w:val="00A50344"/>
    <w:rsid w:val="00A84284"/>
    <w:rsid w:val="00A978B0"/>
    <w:rsid w:val="00AA1B48"/>
    <w:rsid w:val="00AA3A2E"/>
    <w:rsid w:val="00AA4B2A"/>
    <w:rsid w:val="00AC484A"/>
    <w:rsid w:val="00AD1A7D"/>
    <w:rsid w:val="00AD270F"/>
    <w:rsid w:val="00AE2BEF"/>
    <w:rsid w:val="00AE787D"/>
    <w:rsid w:val="00B0122E"/>
    <w:rsid w:val="00B04C7F"/>
    <w:rsid w:val="00B142FE"/>
    <w:rsid w:val="00B22498"/>
    <w:rsid w:val="00B24E4C"/>
    <w:rsid w:val="00B308E7"/>
    <w:rsid w:val="00B7231E"/>
    <w:rsid w:val="00B84709"/>
    <w:rsid w:val="00B970F8"/>
    <w:rsid w:val="00BA3C41"/>
    <w:rsid w:val="00BA4E0E"/>
    <w:rsid w:val="00BA5889"/>
    <w:rsid w:val="00BB3F3C"/>
    <w:rsid w:val="00BD6922"/>
    <w:rsid w:val="00BE5D69"/>
    <w:rsid w:val="00BE787C"/>
    <w:rsid w:val="00BF3810"/>
    <w:rsid w:val="00BF7864"/>
    <w:rsid w:val="00C129D6"/>
    <w:rsid w:val="00C27823"/>
    <w:rsid w:val="00C278B8"/>
    <w:rsid w:val="00C47A56"/>
    <w:rsid w:val="00C52A00"/>
    <w:rsid w:val="00C52E71"/>
    <w:rsid w:val="00C5495F"/>
    <w:rsid w:val="00C60A97"/>
    <w:rsid w:val="00C635DF"/>
    <w:rsid w:val="00C81408"/>
    <w:rsid w:val="00C85BDD"/>
    <w:rsid w:val="00CA1277"/>
    <w:rsid w:val="00CB0DBD"/>
    <w:rsid w:val="00CB27CF"/>
    <w:rsid w:val="00CC01F2"/>
    <w:rsid w:val="00CD0EE8"/>
    <w:rsid w:val="00CD3FC5"/>
    <w:rsid w:val="00CF16E8"/>
    <w:rsid w:val="00CF5C95"/>
    <w:rsid w:val="00D04210"/>
    <w:rsid w:val="00D04A1F"/>
    <w:rsid w:val="00D12B61"/>
    <w:rsid w:val="00D21A08"/>
    <w:rsid w:val="00D41496"/>
    <w:rsid w:val="00D445DD"/>
    <w:rsid w:val="00D44EB5"/>
    <w:rsid w:val="00D462B0"/>
    <w:rsid w:val="00D52B08"/>
    <w:rsid w:val="00D55525"/>
    <w:rsid w:val="00D61AE0"/>
    <w:rsid w:val="00D70542"/>
    <w:rsid w:val="00D71A75"/>
    <w:rsid w:val="00D822AC"/>
    <w:rsid w:val="00D83D89"/>
    <w:rsid w:val="00D9077D"/>
    <w:rsid w:val="00D92957"/>
    <w:rsid w:val="00DA0C6B"/>
    <w:rsid w:val="00DA6440"/>
    <w:rsid w:val="00DB4C67"/>
    <w:rsid w:val="00DB5711"/>
    <w:rsid w:val="00DD4171"/>
    <w:rsid w:val="00DD544D"/>
    <w:rsid w:val="00DD55C4"/>
    <w:rsid w:val="00DD5FDA"/>
    <w:rsid w:val="00DE0E9F"/>
    <w:rsid w:val="00DE6FBA"/>
    <w:rsid w:val="00DF1C09"/>
    <w:rsid w:val="00DF7EE9"/>
    <w:rsid w:val="00E03275"/>
    <w:rsid w:val="00E26117"/>
    <w:rsid w:val="00E34F05"/>
    <w:rsid w:val="00E36B66"/>
    <w:rsid w:val="00E41D58"/>
    <w:rsid w:val="00E55D37"/>
    <w:rsid w:val="00E62C2F"/>
    <w:rsid w:val="00E77A30"/>
    <w:rsid w:val="00E82167"/>
    <w:rsid w:val="00E9024B"/>
    <w:rsid w:val="00E93477"/>
    <w:rsid w:val="00EA7E85"/>
    <w:rsid w:val="00EB37A4"/>
    <w:rsid w:val="00EB54F3"/>
    <w:rsid w:val="00EB7300"/>
    <w:rsid w:val="00EC620F"/>
    <w:rsid w:val="00ED1A0D"/>
    <w:rsid w:val="00ED39F4"/>
    <w:rsid w:val="00EF193D"/>
    <w:rsid w:val="00EF2C14"/>
    <w:rsid w:val="00F16199"/>
    <w:rsid w:val="00F16E30"/>
    <w:rsid w:val="00F171E7"/>
    <w:rsid w:val="00F27983"/>
    <w:rsid w:val="00F279A6"/>
    <w:rsid w:val="00F33EC6"/>
    <w:rsid w:val="00F34231"/>
    <w:rsid w:val="00F44CE9"/>
    <w:rsid w:val="00F51DA2"/>
    <w:rsid w:val="00F53CC1"/>
    <w:rsid w:val="00F64035"/>
    <w:rsid w:val="00F71ADB"/>
    <w:rsid w:val="00F878D7"/>
    <w:rsid w:val="00F900E5"/>
    <w:rsid w:val="00F92249"/>
    <w:rsid w:val="00FA2489"/>
    <w:rsid w:val="00FA62D4"/>
    <w:rsid w:val="00FA6724"/>
    <w:rsid w:val="00FB75F0"/>
    <w:rsid w:val="00FC4A02"/>
    <w:rsid w:val="00FD1C35"/>
    <w:rsid w:val="00FD26E3"/>
    <w:rsid w:val="00FD2A08"/>
    <w:rsid w:val="00FE6D1B"/>
    <w:rsid w:val="00FF1D9E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uiPriority w:val="99"/>
    <w:qFormat/>
    <w:rsid w:val="00425364"/>
    <w:pPr>
      <w:keepNext/>
      <w:keepLines/>
      <w:tabs>
        <w:tab w:val="left" w:pos="1134"/>
      </w:tabs>
      <w:spacing w:before="360" w:after="120"/>
      <w:outlineLvl w:val="1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B4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78D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9"/>
    <w:rsid w:val="00425364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8B4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18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СП_текст"/>
    <w:basedOn w:val="a1"/>
    <w:link w:val="a7"/>
    <w:rsid w:val="006D4E86"/>
    <w:p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a7">
    <w:name w:val="СП_текст Знак"/>
    <w:basedOn w:val="a2"/>
    <w:link w:val="a6"/>
    <w:rsid w:val="006D4E86"/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a0">
    <w:name w:val="СП_список"/>
    <w:basedOn w:val="a1"/>
    <w:autoRedefine/>
    <w:rsid w:val="006D4E86"/>
    <w:pPr>
      <w:numPr>
        <w:ilvl w:val="1"/>
        <w:numId w:val="12"/>
      </w:numPr>
      <w:tabs>
        <w:tab w:val="clear" w:pos="1068"/>
        <w:tab w:val="num" w:pos="720"/>
      </w:tabs>
      <w:suppressAutoHyphens/>
      <w:spacing w:after="0" w:line="240" w:lineRule="auto"/>
      <w:ind w:left="720" w:hanging="323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4">
    <w:name w:val="СП_заг_4_внутренний Знак"/>
    <w:basedOn w:val="a7"/>
    <w:link w:val="40"/>
    <w:rsid w:val="006D4E86"/>
    <w:rPr>
      <w:rFonts w:ascii="Times New Roman" w:eastAsia="DejaVu Sans" w:hAnsi="Times New Roman" w:cs="Times New Roman"/>
      <w:b/>
      <w:kern w:val="24"/>
      <w:sz w:val="24"/>
      <w:szCs w:val="20"/>
    </w:rPr>
  </w:style>
  <w:style w:type="paragraph" w:customStyle="1" w:styleId="40">
    <w:name w:val="СП_заг_4_внутренний"/>
    <w:basedOn w:val="a6"/>
    <w:link w:val="4"/>
    <w:autoRedefine/>
    <w:rsid w:val="006D4E86"/>
    <w:pPr>
      <w:keepNext/>
      <w:keepLines/>
      <w:spacing w:before="240"/>
      <w:outlineLvl w:val="3"/>
    </w:pPr>
    <w:rPr>
      <w:b/>
      <w:kern w:val="24"/>
    </w:rPr>
  </w:style>
  <w:style w:type="paragraph" w:customStyle="1" w:styleId="a">
    <w:name w:val="СП_нум_список"/>
    <w:basedOn w:val="a1"/>
    <w:uiPriority w:val="99"/>
    <w:rsid w:val="00597431"/>
    <w:pPr>
      <w:numPr>
        <w:numId w:val="13"/>
      </w:num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-">
    <w:name w:val="СП_список-подразделы"/>
    <w:basedOn w:val="a8"/>
    <w:qFormat/>
    <w:rsid w:val="00090A98"/>
    <w:pPr>
      <w:numPr>
        <w:numId w:val="15"/>
      </w:numPr>
      <w:tabs>
        <w:tab w:val="clear" w:pos="1080"/>
        <w:tab w:val="num" w:pos="360"/>
      </w:tabs>
      <w:spacing w:after="0" w:line="240" w:lineRule="auto"/>
      <w:ind w:left="0" w:right="-58" w:firstLine="0"/>
      <w:jc w:val="both"/>
    </w:pPr>
    <w:rPr>
      <w:rFonts w:eastAsia="Times New Roman"/>
      <w:lang w:eastAsia="ru-RU"/>
    </w:rPr>
  </w:style>
  <w:style w:type="paragraph" w:styleId="a8">
    <w:name w:val="Normal (Web)"/>
    <w:basedOn w:val="a1"/>
    <w:uiPriority w:val="99"/>
    <w:semiHidden/>
    <w:unhideWhenUsed/>
    <w:rsid w:val="00090A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2"/>
    <w:uiPriority w:val="99"/>
    <w:unhideWhenUsed/>
    <w:rsid w:val="000855DC"/>
    <w:rPr>
      <w:color w:val="0000FF" w:themeColor="hyperlink"/>
      <w:u w:val="single"/>
    </w:rPr>
  </w:style>
  <w:style w:type="paragraph" w:customStyle="1" w:styleId="1">
    <w:name w:val="Обычный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2"/>
    <w:uiPriority w:val="99"/>
    <w:semiHidden/>
    <w:unhideWhenUsed/>
    <w:rsid w:val="00484F5D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484F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484F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4F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4F5D"/>
    <w:rPr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4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8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uiPriority w:val="99"/>
    <w:qFormat/>
    <w:rsid w:val="00425364"/>
    <w:pPr>
      <w:keepNext/>
      <w:keepLines/>
      <w:tabs>
        <w:tab w:val="left" w:pos="1134"/>
      </w:tabs>
      <w:spacing w:before="360" w:after="120"/>
      <w:outlineLvl w:val="1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B4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78D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9"/>
    <w:rsid w:val="00425364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8B4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181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СП_текст"/>
    <w:basedOn w:val="a1"/>
    <w:link w:val="a7"/>
    <w:rsid w:val="006D4E86"/>
    <w:p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a7">
    <w:name w:val="СП_текст Знак"/>
    <w:basedOn w:val="a2"/>
    <w:link w:val="a6"/>
    <w:rsid w:val="006D4E86"/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a0">
    <w:name w:val="СП_список"/>
    <w:basedOn w:val="a1"/>
    <w:autoRedefine/>
    <w:rsid w:val="006D4E86"/>
    <w:pPr>
      <w:numPr>
        <w:ilvl w:val="1"/>
        <w:numId w:val="12"/>
      </w:numPr>
      <w:tabs>
        <w:tab w:val="clear" w:pos="1068"/>
        <w:tab w:val="num" w:pos="720"/>
      </w:tabs>
      <w:suppressAutoHyphens/>
      <w:spacing w:after="0" w:line="240" w:lineRule="auto"/>
      <w:ind w:left="720" w:hanging="323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character" w:customStyle="1" w:styleId="4">
    <w:name w:val="СП_заг_4_внутренний Знак"/>
    <w:basedOn w:val="a7"/>
    <w:link w:val="40"/>
    <w:rsid w:val="006D4E86"/>
    <w:rPr>
      <w:rFonts w:ascii="Times New Roman" w:eastAsia="DejaVu Sans" w:hAnsi="Times New Roman" w:cs="Times New Roman"/>
      <w:b/>
      <w:kern w:val="24"/>
      <w:sz w:val="24"/>
      <w:szCs w:val="20"/>
    </w:rPr>
  </w:style>
  <w:style w:type="paragraph" w:customStyle="1" w:styleId="40">
    <w:name w:val="СП_заг_4_внутренний"/>
    <w:basedOn w:val="a6"/>
    <w:link w:val="4"/>
    <w:autoRedefine/>
    <w:rsid w:val="006D4E86"/>
    <w:pPr>
      <w:keepNext/>
      <w:keepLines/>
      <w:spacing w:before="240"/>
      <w:outlineLvl w:val="3"/>
    </w:pPr>
    <w:rPr>
      <w:b/>
      <w:kern w:val="24"/>
    </w:rPr>
  </w:style>
  <w:style w:type="paragraph" w:customStyle="1" w:styleId="a">
    <w:name w:val="СП_нум_список"/>
    <w:basedOn w:val="a1"/>
    <w:uiPriority w:val="99"/>
    <w:rsid w:val="00597431"/>
    <w:pPr>
      <w:numPr>
        <w:numId w:val="13"/>
      </w:numPr>
      <w:suppressAutoHyphens/>
      <w:spacing w:before="120" w:after="0" w:line="240" w:lineRule="auto"/>
      <w:jc w:val="both"/>
    </w:pPr>
    <w:rPr>
      <w:rFonts w:ascii="Times New Roman" w:eastAsia="DejaVu Sans" w:hAnsi="Times New Roman" w:cs="Times New Roman"/>
      <w:kern w:val="1"/>
      <w:sz w:val="24"/>
      <w:szCs w:val="20"/>
    </w:rPr>
  </w:style>
  <w:style w:type="paragraph" w:customStyle="1" w:styleId="-">
    <w:name w:val="СП_список-подразделы"/>
    <w:basedOn w:val="a8"/>
    <w:qFormat/>
    <w:rsid w:val="00090A98"/>
    <w:pPr>
      <w:numPr>
        <w:numId w:val="15"/>
      </w:numPr>
      <w:tabs>
        <w:tab w:val="clear" w:pos="1080"/>
        <w:tab w:val="num" w:pos="360"/>
      </w:tabs>
      <w:spacing w:after="0" w:line="240" w:lineRule="auto"/>
      <w:ind w:left="0" w:right="-58" w:firstLine="0"/>
      <w:jc w:val="both"/>
    </w:pPr>
    <w:rPr>
      <w:rFonts w:eastAsia="Times New Roman"/>
      <w:lang w:eastAsia="ru-RU"/>
    </w:rPr>
  </w:style>
  <w:style w:type="paragraph" w:styleId="a8">
    <w:name w:val="Normal (Web)"/>
    <w:basedOn w:val="a1"/>
    <w:uiPriority w:val="99"/>
    <w:semiHidden/>
    <w:unhideWhenUsed/>
    <w:rsid w:val="00090A9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2"/>
    <w:uiPriority w:val="99"/>
    <w:unhideWhenUsed/>
    <w:rsid w:val="000855DC"/>
    <w:rPr>
      <w:color w:val="0000FF" w:themeColor="hyperlink"/>
      <w:u w:val="single"/>
    </w:rPr>
  </w:style>
  <w:style w:type="paragraph" w:customStyle="1" w:styleId="1">
    <w:name w:val="Обычный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516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2"/>
    <w:uiPriority w:val="99"/>
    <w:semiHidden/>
    <w:unhideWhenUsed/>
    <w:rsid w:val="00484F5D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484F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484F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4F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4F5D"/>
    <w:rPr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4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8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15865</Words>
  <Characters>90432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РАНХиГС</dc:creator>
  <cp:lastModifiedBy>РАНХиГС</cp:lastModifiedBy>
  <cp:revision>4</cp:revision>
  <dcterms:created xsi:type="dcterms:W3CDTF">2014-04-28T07:20:00Z</dcterms:created>
  <dcterms:modified xsi:type="dcterms:W3CDTF">2014-04-28T07:50:00Z</dcterms:modified>
</cp:coreProperties>
</file>